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1F84" w14:textId="0C70254D" w:rsidR="002B5467" w:rsidRPr="00164EB2" w:rsidRDefault="00164EB2" w:rsidP="002B5467">
      <w:pPr>
        <w:jc w:val="center"/>
        <w:rPr>
          <w:b/>
          <w:color w:val="002060"/>
        </w:rPr>
      </w:pPr>
      <w:bookmarkStart w:id="0" w:name="_Hlk508187273"/>
      <w:r w:rsidRPr="00164EB2">
        <w:rPr>
          <w:b/>
          <w:color w:val="002060"/>
        </w:rPr>
        <w:t>INSTRUCȚIUNI PENTRU ELABORAREA COMUNICĂRILOR ȘTIINȚIFICE</w:t>
      </w:r>
    </w:p>
    <w:p w14:paraId="41610769" w14:textId="77777777" w:rsidR="001F5F8C" w:rsidRPr="00CE5B7D" w:rsidRDefault="001F5F8C" w:rsidP="001F5F8C">
      <w:pPr>
        <w:widowControl w:val="0"/>
        <w:ind w:firstLine="567"/>
        <w:jc w:val="center"/>
        <w:rPr>
          <w:rFonts w:eastAsia="Calibri"/>
          <w:b/>
          <w:bCs/>
        </w:rPr>
      </w:pPr>
      <w:bookmarkStart w:id="1" w:name="_Hlk31191528"/>
      <w:bookmarkStart w:id="2" w:name="_Hlk30749883"/>
      <w:bookmarkStart w:id="3" w:name="_Hlk29977537"/>
    </w:p>
    <w:p w14:paraId="426615BF" w14:textId="77777777" w:rsidR="001F5F8C" w:rsidRPr="00CE5B7D" w:rsidRDefault="001F5F8C" w:rsidP="001F5F8C">
      <w:pPr>
        <w:widowControl w:val="0"/>
        <w:ind w:firstLine="567"/>
        <w:jc w:val="center"/>
        <w:rPr>
          <w:rFonts w:eastAsia="Calibri"/>
          <w:b/>
          <w:bCs/>
        </w:rPr>
      </w:pPr>
      <w:r w:rsidRPr="00CE5B7D">
        <w:rPr>
          <w:rFonts w:eastAsia="Calibri"/>
          <w:b/>
          <w:bCs/>
        </w:rPr>
        <w:t xml:space="preserve">TITLUL </w:t>
      </w:r>
      <w:bookmarkEnd w:id="1"/>
      <w:r w:rsidRPr="00CE5B7D">
        <w:rPr>
          <w:rFonts w:eastAsia="Calibri"/>
          <w:b/>
          <w:bCs/>
        </w:rPr>
        <w:t xml:space="preserve">COMUNICĂRII </w:t>
      </w:r>
    </w:p>
    <w:p w14:paraId="615D089E" w14:textId="77777777" w:rsidR="001F5F8C" w:rsidRPr="00CE5B7D" w:rsidRDefault="001F5F8C" w:rsidP="001F5F8C">
      <w:pPr>
        <w:widowControl w:val="0"/>
        <w:ind w:firstLine="567"/>
        <w:jc w:val="center"/>
        <w:rPr>
          <w:rFonts w:eastAsia="Calibri"/>
          <w:b/>
          <w:bCs/>
        </w:rPr>
      </w:pPr>
      <w:r w:rsidRPr="00CE5B7D">
        <w:rPr>
          <w:rFonts w:eastAsia="Calibri"/>
          <w:b/>
          <w:bCs/>
        </w:rPr>
        <w:t>(Times New Roman, mărime font 12, MAJUSCULE)</w:t>
      </w:r>
    </w:p>
    <w:p w14:paraId="49207322" w14:textId="17A85B2A" w:rsidR="001F5F8C" w:rsidRPr="00CE5B7D" w:rsidRDefault="001F5F8C" w:rsidP="00FB4085">
      <w:pPr>
        <w:widowControl w:val="0"/>
        <w:spacing w:before="120"/>
        <w:ind w:firstLine="567"/>
        <w:jc w:val="right"/>
        <w:rPr>
          <w:rFonts w:eastAsia="Calibri"/>
          <w:b/>
          <w:bCs/>
        </w:rPr>
      </w:pPr>
      <w:r w:rsidRPr="00CE5B7D">
        <w:rPr>
          <w:rFonts w:eastAsia="Calibri"/>
          <w:b/>
          <w:bCs/>
        </w:rPr>
        <w:t>Prenume NUME,</w:t>
      </w:r>
    </w:p>
    <w:p w14:paraId="7CEDC21B" w14:textId="7040BC7E" w:rsidR="001F5F8C" w:rsidRPr="00CE5B7D" w:rsidRDefault="00CF093E" w:rsidP="001F5F8C">
      <w:pPr>
        <w:widowControl w:val="0"/>
        <w:ind w:firstLine="567"/>
        <w:jc w:val="right"/>
        <w:rPr>
          <w:rFonts w:eastAsia="Calibri"/>
        </w:rPr>
      </w:pPr>
      <w:r>
        <w:rPr>
          <w:rFonts w:eastAsia="Calibri"/>
        </w:rPr>
        <w:t xml:space="preserve">Universitatea, </w:t>
      </w:r>
      <w:r w:rsidR="001F5F8C" w:rsidRPr="00CE5B7D">
        <w:rPr>
          <w:rFonts w:eastAsia="Calibri"/>
        </w:rPr>
        <w:t>Facultatea, Specializarea, anul de studii</w:t>
      </w:r>
    </w:p>
    <w:bookmarkEnd w:id="2"/>
    <w:p w14:paraId="483C6F15" w14:textId="63181455" w:rsidR="001F5F8C" w:rsidRPr="00CE5B7D" w:rsidRDefault="001F5F8C" w:rsidP="001F5F8C">
      <w:pPr>
        <w:widowControl w:val="0"/>
        <w:ind w:firstLine="567"/>
        <w:jc w:val="right"/>
        <w:rPr>
          <w:rFonts w:eastAsia="Calibri"/>
        </w:rPr>
      </w:pPr>
      <w:r w:rsidRPr="00CE5B7D">
        <w:rPr>
          <w:rFonts w:eastAsia="Calibri"/>
        </w:rPr>
        <w:t xml:space="preserve">Coordonator: grad didactic, Prenume, </w:t>
      </w:r>
      <w:r w:rsidR="00FE6293">
        <w:rPr>
          <w:rFonts w:eastAsia="Calibri"/>
        </w:rPr>
        <w:t>NUME</w:t>
      </w:r>
    </w:p>
    <w:p w14:paraId="517E5A69" w14:textId="77777777" w:rsidR="001F5F8C" w:rsidRPr="00CE5B7D" w:rsidRDefault="001F5F8C" w:rsidP="001F5F8C">
      <w:pPr>
        <w:widowControl w:val="0"/>
        <w:ind w:firstLine="567"/>
        <w:jc w:val="right"/>
        <w:rPr>
          <w:rFonts w:eastAsia="Calibri"/>
        </w:rPr>
      </w:pPr>
      <w:r w:rsidRPr="00CE5B7D">
        <w:rPr>
          <w:rFonts w:eastAsia="Calibri"/>
        </w:rPr>
        <w:t xml:space="preserve">E-mail: </w:t>
      </w:r>
      <w:proofErr w:type="spellStart"/>
      <w:r w:rsidRPr="00CE5B7D">
        <w:rPr>
          <w:rFonts w:eastAsia="Calibri"/>
        </w:rPr>
        <w:t>xxxxxxxxxxx@xxxxxxxx</w:t>
      </w:r>
      <w:proofErr w:type="spellEnd"/>
    </w:p>
    <w:p w14:paraId="2FF203D3" w14:textId="77777777" w:rsidR="00995F09" w:rsidRPr="00CE5B7D" w:rsidRDefault="00995F09" w:rsidP="001F5F8C">
      <w:pPr>
        <w:widowControl w:val="0"/>
        <w:spacing w:before="120"/>
        <w:ind w:firstLine="567"/>
        <w:jc w:val="both"/>
        <w:rPr>
          <w:rFonts w:eastAsia="Calibri"/>
          <w:b/>
          <w:bCs/>
          <w:sz w:val="22"/>
          <w:szCs w:val="22"/>
        </w:rPr>
      </w:pPr>
    </w:p>
    <w:p w14:paraId="775F498E" w14:textId="3C12745F" w:rsidR="001F5F8C" w:rsidRPr="00CE5B7D" w:rsidRDefault="001F5F8C" w:rsidP="001F5F8C">
      <w:pPr>
        <w:widowControl w:val="0"/>
        <w:spacing w:before="120"/>
        <w:ind w:firstLine="567"/>
        <w:jc w:val="both"/>
        <w:rPr>
          <w:rFonts w:eastAsia="Calibri"/>
          <w:i/>
          <w:iCs/>
          <w:sz w:val="22"/>
          <w:szCs w:val="22"/>
        </w:rPr>
      </w:pPr>
      <w:r w:rsidRPr="00CE5B7D">
        <w:rPr>
          <w:rFonts w:eastAsia="Calibri"/>
          <w:b/>
          <w:bCs/>
          <w:sz w:val="22"/>
          <w:szCs w:val="22"/>
        </w:rPr>
        <w:t>Rezumat</w:t>
      </w:r>
      <w:r w:rsidRPr="00CE5B7D">
        <w:rPr>
          <w:rFonts w:eastAsia="Calibri"/>
          <w:sz w:val="22"/>
          <w:szCs w:val="22"/>
        </w:rPr>
        <w:t xml:space="preserve">: </w:t>
      </w:r>
      <w:r w:rsidRPr="00CE5B7D">
        <w:rPr>
          <w:rFonts w:eastAsia="Calibri"/>
          <w:i/>
          <w:iCs/>
          <w:sz w:val="22"/>
          <w:szCs w:val="22"/>
          <w:lang w:val="ru-RU"/>
        </w:rPr>
        <w:t>Times New Roman 12, italic, justify</w:t>
      </w:r>
      <w:r w:rsidRPr="00CE5B7D">
        <w:rPr>
          <w:rFonts w:eastAsia="Calibri"/>
          <w:sz w:val="22"/>
          <w:szCs w:val="22"/>
          <w:lang w:val="ru-RU"/>
        </w:rPr>
        <w:t>,</w:t>
      </w:r>
      <w:r w:rsidRPr="00CE5B7D">
        <w:rPr>
          <w:rFonts w:eastAsia="Calibri"/>
          <w:sz w:val="22"/>
          <w:szCs w:val="22"/>
        </w:rPr>
        <w:t xml:space="preserve"> </w:t>
      </w:r>
      <w:r w:rsidRPr="00CE5B7D">
        <w:rPr>
          <w:rFonts w:eastAsia="Calibri"/>
          <w:i/>
          <w:iCs/>
          <w:sz w:val="22"/>
          <w:szCs w:val="22"/>
        </w:rPr>
        <w:t xml:space="preserve">Rezumat în limba română va avea 100-200 de cuvinte. Prin fraze scurte </w:t>
      </w:r>
      <w:r w:rsidR="00CE5B7D" w:rsidRPr="00CE5B7D">
        <w:rPr>
          <w:rFonts w:eastAsia="Calibri"/>
          <w:i/>
          <w:iCs/>
          <w:sz w:val="22"/>
          <w:szCs w:val="22"/>
        </w:rPr>
        <w:t>și</w:t>
      </w:r>
      <w:r w:rsidRPr="00CE5B7D">
        <w:rPr>
          <w:rFonts w:eastAsia="Calibri"/>
          <w:i/>
          <w:iCs/>
          <w:sz w:val="22"/>
          <w:szCs w:val="22"/>
        </w:rPr>
        <w:t xml:space="preserve"> concise sunt redate elemente precum: problema abordată, obiectivele studiului, metoda de cercetare, modul de culegere a </w:t>
      </w:r>
      <w:r w:rsidR="00CE5B7D" w:rsidRPr="00CE5B7D">
        <w:rPr>
          <w:rFonts w:eastAsia="Calibri"/>
          <w:i/>
          <w:iCs/>
          <w:sz w:val="22"/>
          <w:szCs w:val="22"/>
        </w:rPr>
        <w:t>informațiilor</w:t>
      </w:r>
      <w:r w:rsidRPr="00CE5B7D">
        <w:rPr>
          <w:rFonts w:eastAsia="Calibri"/>
          <w:i/>
          <w:iCs/>
          <w:sz w:val="22"/>
          <w:szCs w:val="22"/>
        </w:rPr>
        <w:t xml:space="preserve">, rezultatele preconizate </w:t>
      </w:r>
      <w:r w:rsidR="00CE5B7D" w:rsidRPr="00CE5B7D">
        <w:rPr>
          <w:rFonts w:eastAsia="Calibri"/>
          <w:i/>
          <w:iCs/>
          <w:sz w:val="22"/>
          <w:szCs w:val="22"/>
        </w:rPr>
        <w:t>și</w:t>
      </w:r>
      <w:r w:rsidRPr="00CE5B7D">
        <w:rPr>
          <w:rFonts w:eastAsia="Calibri"/>
          <w:i/>
          <w:iCs/>
          <w:sz w:val="22"/>
          <w:szCs w:val="22"/>
        </w:rPr>
        <w:t xml:space="preserve"> </w:t>
      </w:r>
      <w:r w:rsidR="00CE5B7D" w:rsidRPr="00CE5B7D">
        <w:rPr>
          <w:rFonts w:eastAsia="Calibri"/>
          <w:i/>
          <w:iCs/>
          <w:sz w:val="22"/>
          <w:szCs w:val="22"/>
        </w:rPr>
        <w:t>principalele</w:t>
      </w:r>
      <w:r w:rsidRPr="00CE5B7D">
        <w:rPr>
          <w:rFonts w:eastAsia="Calibri"/>
          <w:i/>
          <w:iCs/>
          <w:sz w:val="22"/>
          <w:szCs w:val="22"/>
        </w:rPr>
        <w:t xml:space="preserve"> constatări ale studiului.. </w:t>
      </w:r>
    </w:p>
    <w:p w14:paraId="1D95BD81" w14:textId="77777777" w:rsidR="001F5F8C" w:rsidRPr="00CE5B7D" w:rsidRDefault="001F5F8C" w:rsidP="001F5F8C">
      <w:pPr>
        <w:widowControl w:val="0"/>
        <w:spacing w:before="120"/>
        <w:ind w:firstLine="567"/>
        <w:jc w:val="both"/>
        <w:rPr>
          <w:rFonts w:eastAsia="Calibri"/>
          <w:sz w:val="22"/>
          <w:szCs w:val="22"/>
        </w:rPr>
      </w:pPr>
      <w:r w:rsidRPr="00CE5B7D">
        <w:rPr>
          <w:rFonts w:eastAsia="Calibri"/>
          <w:b/>
          <w:bCs/>
          <w:sz w:val="22"/>
          <w:szCs w:val="22"/>
        </w:rPr>
        <w:t>Cuvinte cheie</w:t>
      </w:r>
      <w:r w:rsidRPr="00CE5B7D">
        <w:rPr>
          <w:rFonts w:eastAsia="Calibri"/>
          <w:sz w:val="22"/>
          <w:szCs w:val="22"/>
        </w:rPr>
        <w:t xml:space="preserve">: </w:t>
      </w:r>
      <w:r w:rsidRPr="00CE5B7D">
        <w:rPr>
          <w:rFonts w:eastAsia="Calibri"/>
          <w:i/>
          <w:iCs/>
          <w:sz w:val="22"/>
          <w:szCs w:val="22"/>
        </w:rPr>
        <w:t>3-5 cuvinte chei</w:t>
      </w:r>
      <w:r w:rsidR="00123AAF" w:rsidRPr="00CE5B7D">
        <w:rPr>
          <w:rFonts w:eastAsia="Calibri"/>
          <w:i/>
          <w:iCs/>
          <w:sz w:val="22"/>
          <w:szCs w:val="22"/>
        </w:rPr>
        <w:t>e</w:t>
      </w:r>
    </w:p>
    <w:p w14:paraId="1493CD84" w14:textId="77777777" w:rsidR="001F5F8C" w:rsidRPr="00CE5B7D" w:rsidRDefault="001F5F8C" w:rsidP="001F5F8C">
      <w:pPr>
        <w:widowControl w:val="0"/>
        <w:ind w:firstLine="567"/>
        <w:jc w:val="both"/>
        <w:rPr>
          <w:rFonts w:eastAsia="Calibri"/>
          <w:b/>
          <w:bCs/>
          <w:sz w:val="22"/>
          <w:szCs w:val="22"/>
        </w:rPr>
      </w:pPr>
      <w:bookmarkStart w:id="4" w:name="_Hlk31638527"/>
      <w:bookmarkStart w:id="5" w:name="_Hlk31637151"/>
      <w:bookmarkEnd w:id="3"/>
    </w:p>
    <w:bookmarkEnd w:id="4"/>
    <w:bookmarkEnd w:id="5"/>
    <w:p w14:paraId="053FF7A8" w14:textId="77777777" w:rsidR="001F5F8C" w:rsidRPr="00150394" w:rsidRDefault="001F5F8C" w:rsidP="001F5F8C">
      <w:pPr>
        <w:widowControl w:val="0"/>
        <w:ind w:firstLine="567"/>
        <w:rPr>
          <w:rFonts w:eastAsia="Calibri"/>
          <w:b/>
          <w:bCs/>
        </w:rPr>
      </w:pPr>
      <w:r w:rsidRPr="00150394">
        <w:rPr>
          <w:rFonts w:eastAsia="Calibri"/>
          <w:b/>
          <w:bCs/>
        </w:rPr>
        <w:t xml:space="preserve">Introducere (Times New Roman, 12 </w:t>
      </w:r>
      <w:proofErr w:type="spellStart"/>
      <w:r w:rsidRPr="00150394">
        <w:rPr>
          <w:rFonts w:eastAsia="Calibri"/>
          <w:b/>
          <w:bCs/>
        </w:rPr>
        <w:t>pt</w:t>
      </w:r>
      <w:proofErr w:type="spellEnd"/>
      <w:r w:rsidRPr="00150394">
        <w:rPr>
          <w:rFonts w:eastAsia="Calibri"/>
          <w:b/>
          <w:bCs/>
        </w:rPr>
        <w:t>, Bold)</w:t>
      </w:r>
    </w:p>
    <w:p w14:paraId="020C8C13" w14:textId="4B27AD54" w:rsidR="001F5F8C" w:rsidRPr="00150394" w:rsidRDefault="001F5F8C" w:rsidP="001F5F8C">
      <w:pPr>
        <w:widowControl w:val="0"/>
        <w:spacing w:line="276" w:lineRule="auto"/>
        <w:ind w:firstLine="567"/>
        <w:jc w:val="both"/>
        <w:rPr>
          <w:rFonts w:eastAsia="Calibri"/>
          <w:bCs/>
          <w:noProof/>
        </w:rPr>
      </w:pPr>
      <w:r w:rsidRPr="00150394">
        <w:rPr>
          <w:rFonts w:eastAsia="Calibri"/>
          <w:bCs/>
          <w:noProof/>
        </w:rPr>
        <w:t>Introducerea va fi redactată cu fontul Times New Roman, 12 pt. În această parte se vor regăsi: problematica/perspectiva generală asupra subiectului;</w:t>
      </w:r>
      <w:r w:rsidR="00514B51" w:rsidRPr="00150394">
        <w:rPr>
          <w:rFonts w:eastAsia="Calibri"/>
          <w:bCs/>
          <w:noProof/>
        </w:rPr>
        <w:t xml:space="preserve"> </w:t>
      </w:r>
      <w:r w:rsidRPr="00150394">
        <w:rPr>
          <w:rFonts w:eastAsia="Calibri"/>
          <w:bCs/>
          <w:noProof/>
        </w:rPr>
        <w:t>explicarea perspectivei teoretice și identificarea instrumentelor metodologice de tratare a subiectului și de construcție a obiectului lucrării, obiectivele studului.</w:t>
      </w:r>
    </w:p>
    <w:p w14:paraId="3666768A" w14:textId="1B6787C2" w:rsidR="001F5F8C" w:rsidRPr="00150394" w:rsidRDefault="001F5F8C" w:rsidP="001F5F8C">
      <w:pPr>
        <w:widowControl w:val="0"/>
        <w:spacing w:line="276" w:lineRule="auto"/>
        <w:ind w:firstLine="567"/>
        <w:jc w:val="both"/>
        <w:rPr>
          <w:rFonts w:eastAsia="Calibri"/>
          <w:noProof/>
        </w:rPr>
      </w:pPr>
      <w:r w:rsidRPr="00150394">
        <w:rPr>
          <w:rFonts w:eastAsia="Calibri"/>
          <w:noProof/>
        </w:rPr>
        <w:t>Text</w:t>
      </w:r>
      <w:r w:rsidR="00514B51" w:rsidRPr="00150394">
        <w:rPr>
          <w:rFonts w:eastAsia="Calibri"/>
          <w:noProof/>
        </w:rPr>
        <w:t xml:space="preserve"> </w:t>
      </w:r>
      <w:r w:rsidRPr="00150394">
        <w:rPr>
          <w:rFonts w:eastAsia="Calibri"/>
          <w:noProof/>
        </w:rPr>
        <w:t xml:space="preserve">text text text text text text text text text text text text text text text text text text text text text text text text text text text text text text text text text text. </w:t>
      </w:r>
    </w:p>
    <w:p w14:paraId="13DE6A79" w14:textId="4583E47A" w:rsidR="001F5F8C" w:rsidRPr="00150394" w:rsidRDefault="001F5F8C" w:rsidP="001F5F8C">
      <w:pPr>
        <w:widowControl w:val="0"/>
        <w:spacing w:before="120"/>
        <w:ind w:firstLine="567"/>
        <w:rPr>
          <w:rFonts w:eastAsia="Calibri"/>
          <w:b/>
          <w:bCs/>
        </w:rPr>
      </w:pPr>
      <w:r w:rsidRPr="00150394">
        <w:rPr>
          <w:rFonts w:eastAsia="Calibri"/>
          <w:b/>
          <w:bCs/>
        </w:rPr>
        <w:t xml:space="preserve">Denumire </w:t>
      </w:r>
      <w:r w:rsidR="00CE5B7D" w:rsidRPr="00150394">
        <w:rPr>
          <w:rFonts w:eastAsia="Calibri"/>
          <w:b/>
          <w:bCs/>
        </w:rPr>
        <w:t>secțiune</w:t>
      </w:r>
      <w:r w:rsidRPr="00150394">
        <w:rPr>
          <w:rFonts w:eastAsia="Calibri"/>
          <w:b/>
          <w:bCs/>
        </w:rPr>
        <w:t xml:space="preserve"> 1 (Times New Roman, 12 </w:t>
      </w:r>
      <w:proofErr w:type="spellStart"/>
      <w:r w:rsidRPr="00150394">
        <w:rPr>
          <w:rFonts w:eastAsia="Calibri"/>
          <w:b/>
          <w:bCs/>
        </w:rPr>
        <w:t>pt</w:t>
      </w:r>
      <w:proofErr w:type="spellEnd"/>
      <w:r w:rsidRPr="00150394">
        <w:rPr>
          <w:rFonts w:eastAsia="Calibri"/>
          <w:b/>
          <w:bCs/>
        </w:rPr>
        <w:t>, Bold)</w:t>
      </w:r>
    </w:p>
    <w:p w14:paraId="56A7625F" w14:textId="77777777" w:rsidR="001F5F8C" w:rsidRPr="00150394" w:rsidRDefault="001F5F8C" w:rsidP="001F5F8C">
      <w:pPr>
        <w:widowControl w:val="0"/>
        <w:spacing w:line="276" w:lineRule="auto"/>
        <w:ind w:firstLine="567"/>
        <w:jc w:val="both"/>
        <w:rPr>
          <w:rFonts w:eastAsia="Calibri"/>
          <w:bCs/>
          <w:noProof/>
        </w:rPr>
      </w:pPr>
      <w:r w:rsidRPr="00150394">
        <w:rPr>
          <w:rFonts w:eastAsia="Calibri"/>
          <w:bCs/>
          <w:noProof/>
        </w:rPr>
        <w:t xml:space="preserve">Corpul lucrării este constituit din secțiuni și se vor expune direcțiile de bază ale argumentației. Va trebui să oglindească progresia gândirii, fiecare parte având același grad de interes. Corpul argumentativ al narațiunii se va putea exprima într-una din următoarele dimensiuni: </w:t>
      </w:r>
    </w:p>
    <w:p w14:paraId="6E75BC1D" w14:textId="77777777" w:rsidR="001F5F8C" w:rsidRPr="00150394" w:rsidRDefault="001F5F8C" w:rsidP="001F5F8C">
      <w:pPr>
        <w:widowControl w:val="0"/>
        <w:numPr>
          <w:ilvl w:val="0"/>
          <w:numId w:val="14"/>
        </w:numPr>
        <w:spacing w:after="160" w:line="276" w:lineRule="auto"/>
        <w:jc w:val="both"/>
        <w:rPr>
          <w:rFonts w:eastAsia="Calibri"/>
          <w:bCs/>
          <w:noProof/>
        </w:rPr>
      </w:pPr>
      <w:r w:rsidRPr="00150394">
        <w:rPr>
          <w:rFonts w:eastAsia="Calibri"/>
          <w:bCs/>
          <w:noProof/>
        </w:rPr>
        <w:t xml:space="preserve">un plan dialectic: teză (prezentare a unui model explicativ), antiteză (critică sau respingerea construcției precedente), sinteză (propunere de depășire); </w:t>
      </w:r>
    </w:p>
    <w:p w14:paraId="35BE8A10" w14:textId="77777777" w:rsidR="001F5F8C" w:rsidRPr="00150394" w:rsidRDefault="001F5F8C" w:rsidP="001F5F8C">
      <w:pPr>
        <w:widowControl w:val="0"/>
        <w:numPr>
          <w:ilvl w:val="0"/>
          <w:numId w:val="14"/>
        </w:numPr>
        <w:spacing w:after="160" w:line="276" w:lineRule="auto"/>
        <w:jc w:val="both"/>
        <w:rPr>
          <w:rFonts w:eastAsia="Calibri"/>
          <w:bCs/>
          <w:noProof/>
        </w:rPr>
      </w:pPr>
      <w:r w:rsidRPr="00150394">
        <w:rPr>
          <w:rFonts w:eastAsia="Calibri"/>
          <w:bCs/>
          <w:noProof/>
        </w:rPr>
        <w:t>un plan progresiv: fapte și întrebări (contextul spațio-temporal, problematizarea) și analiză (mecanisme, factori, consecințe).</w:t>
      </w:r>
    </w:p>
    <w:p w14:paraId="69C36672" w14:textId="2B073329" w:rsidR="001F5F8C" w:rsidRPr="00150394" w:rsidRDefault="001F5F8C" w:rsidP="001F5F8C">
      <w:pPr>
        <w:widowControl w:val="0"/>
        <w:spacing w:before="120" w:line="276" w:lineRule="auto"/>
        <w:ind w:firstLine="357"/>
        <w:jc w:val="both"/>
        <w:rPr>
          <w:rFonts w:eastAsia="Calibri"/>
          <w:noProof/>
        </w:rPr>
      </w:pPr>
      <w:r w:rsidRPr="00150394">
        <w:rPr>
          <w:rFonts w:eastAsia="Calibri"/>
          <w:bCs/>
          <w:noProof/>
        </w:rPr>
        <w:t>Fiecare secțiune va avea o denumire. Numărul acestora il decide autorul.</w:t>
      </w:r>
      <w:r w:rsidRPr="00150394">
        <w:rPr>
          <w:rFonts w:eastAsia="Calibri"/>
          <w:noProof/>
        </w:rPr>
        <w:t xml:space="preserve"> </w:t>
      </w:r>
    </w:p>
    <w:p w14:paraId="3DAC6E82" w14:textId="20AB0CF5" w:rsidR="00514B51" w:rsidRPr="00150394" w:rsidRDefault="001F5F8C" w:rsidP="002442EA">
      <w:pPr>
        <w:widowControl w:val="0"/>
        <w:spacing w:before="120" w:line="276" w:lineRule="auto"/>
        <w:ind w:firstLine="357"/>
        <w:jc w:val="both"/>
        <w:rPr>
          <w:rFonts w:eastAsia="Calibri"/>
          <w:b/>
          <w:bCs/>
        </w:rPr>
      </w:pPr>
      <w:r w:rsidRPr="00150394">
        <w:rPr>
          <w:rFonts w:eastAsia="Calibri"/>
          <w:bCs/>
          <w:noProof/>
        </w:rPr>
        <w:t>S</w:t>
      </w:r>
      <w:r w:rsidRPr="00150394">
        <w:rPr>
          <w:rFonts w:eastAsia="Calibri"/>
          <w:bCs/>
          <w:noProof/>
          <w:lang w:val="ru-RU"/>
        </w:rPr>
        <w:t>ursa ideilor/informațiilor citate se indică prin inserarea unei note de subsol</w:t>
      </w:r>
      <w:r w:rsidRPr="00150394">
        <w:rPr>
          <w:rFonts w:eastAsia="Calibri"/>
          <w:bCs/>
          <w:noProof/>
        </w:rPr>
        <w:t>, cu reluare numerică de la 1 în fiecare pagină</w:t>
      </w:r>
      <w:r w:rsidRPr="00150394">
        <w:rPr>
          <w:rFonts w:eastAsia="Calibri"/>
          <w:bCs/>
          <w:noProof/>
          <w:vertAlign w:val="superscript"/>
        </w:rPr>
        <w:footnoteReference w:id="1"/>
      </w:r>
      <w:r w:rsidRPr="00150394">
        <w:rPr>
          <w:rFonts w:eastAsia="Calibri"/>
          <w:bCs/>
          <w:noProof/>
        </w:rPr>
        <w:t xml:space="preserve">. Editarea textului va respecta următoarele cerinţe: Margini: 2,0 cm - sus, 2,0 cm - jos, 2,0 cm - stânga, 2,0 - dreapta; Orientare în pagină: portrait; Mărimea paginii: A4. Font: Times New Roman, spațiere rând – 1,15. </w:t>
      </w:r>
      <w:r w:rsidR="00514B51" w:rsidRPr="00150394">
        <w:rPr>
          <w:rFonts w:eastAsia="Calibri"/>
          <w:b/>
          <w:bCs/>
        </w:rPr>
        <w:br w:type="page"/>
      </w:r>
    </w:p>
    <w:p w14:paraId="4F87FCFF" w14:textId="6F30C96E" w:rsidR="001F5F8C" w:rsidRPr="00150394" w:rsidRDefault="001F5F8C" w:rsidP="001F5F8C">
      <w:pPr>
        <w:widowControl w:val="0"/>
        <w:spacing w:before="120"/>
        <w:ind w:firstLine="567"/>
        <w:rPr>
          <w:rFonts w:eastAsia="Calibri"/>
          <w:b/>
          <w:bCs/>
        </w:rPr>
      </w:pPr>
      <w:r w:rsidRPr="00150394">
        <w:rPr>
          <w:rFonts w:eastAsia="Calibri"/>
          <w:b/>
          <w:bCs/>
        </w:rPr>
        <w:lastRenderedPageBreak/>
        <w:t xml:space="preserve">Denumire secțiune 2 Times New Roman, 12 </w:t>
      </w:r>
      <w:proofErr w:type="spellStart"/>
      <w:r w:rsidRPr="00150394">
        <w:rPr>
          <w:rFonts w:eastAsia="Calibri"/>
          <w:b/>
          <w:bCs/>
        </w:rPr>
        <w:t>pt</w:t>
      </w:r>
      <w:proofErr w:type="spellEnd"/>
      <w:r w:rsidRPr="00150394">
        <w:rPr>
          <w:rFonts w:eastAsia="Calibri"/>
          <w:b/>
          <w:bCs/>
        </w:rPr>
        <w:t xml:space="preserve">, Bold </w:t>
      </w:r>
    </w:p>
    <w:p w14:paraId="2F01A8D7" w14:textId="2705EAAE" w:rsidR="001F5F8C" w:rsidRPr="00150394" w:rsidRDefault="00AB71FC" w:rsidP="001F5F8C">
      <w:pPr>
        <w:widowControl w:val="0"/>
        <w:ind w:firstLine="567"/>
        <w:jc w:val="both"/>
        <w:rPr>
          <w:rFonts w:eastAsia="Calibri"/>
          <w:noProof/>
        </w:rPr>
      </w:pPr>
      <w:r w:rsidRPr="00150394">
        <w:rPr>
          <w:rFonts w:eastAsia="Calibri"/>
          <w:noProof/>
        </w:rPr>
        <w:t>T</w:t>
      </w:r>
      <w:r w:rsidR="001F5F8C" w:rsidRPr="00150394">
        <w:rPr>
          <w:rFonts w:eastAsia="Calibri"/>
          <w:noProof/>
        </w:rPr>
        <w:t>ext text text text text text text text text text text text text text text text text text text text text text text</w:t>
      </w:r>
    </w:p>
    <w:p w14:paraId="6DB710A7" w14:textId="77777777" w:rsidR="001F5F8C" w:rsidRPr="00150394" w:rsidRDefault="001F5F8C" w:rsidP="001F5F8C">
      <w:pPr>
        <w:widowControl w:val="0"/>
        <w:spacing w:before="120" w:after="120"/>
        <w:jc w:val="center"/>
        <w:rPr>
          <w:rFonts w:eastAsia="Calibri"/>
        </w:rPr>
      </w:pPr>
      <w:r w:rsidRPr="00150394">
        <w:rPr>
          <w:rFonts w:eastAsia="Calibri"/>
        </w:rPr>
        <w:t>Tabelul 1: Denumirea tabelului</w:t>
      </w:r>
    </w:p>
    <w:tbl>
      <w:tblPr>
        <w:tblW w:w="73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261"/>
        <w:gridCol w:w="1559"/>
      </w:tblGrid>
      <w:tr w:rsidR="001F5F8C" w:rsidRPr="00150394" w14:paraId="6C255D4B" w14:textId="77777777" w:rsidTr="00252C56">
        <w:tc>
          <w:tcPr>
            <w:tcW w:w="2551" w:type="dxa"/>
            <w:shd w:val="clear" w:color="auto" w:fill="auto"/>
            <w:vAlign w:val="center"/>
          </w:tcPr>
          <w:p w14:paraId="2306BAA0" w14:textId="77777777" w:rsidR="001F5F8C" w:rsidRPr="00150394" w:rsidRDefault="001F5F8C" w:rsidP="00252C56">
            <w:pPr>
              <w:widowControl w:val="0"/>
              <w:jc w:val="center"/>
              <w:rPr>
                <w:rFonts w:eastAsia="Calibri"/>
              </w:rPr>
            </w:pPr>
          </w:p>
        </w:tc>
        <w:tc>
          <w:tcPr>
            <w:tcW w:w="3261" w:type="dxa"/>
            <w:shd w:val="clear" w:color="auto" w:fill="auto"/>
          </w:tcPr>
          <w:p w14:paraId="54324B97" w14:textId="77777777" w:rsidR="001F5F8C" w:rsidRPr="00150394" w:rsidRDefault="001F5F8C" w:rsidP="00252C56">
            <w:pPr>
              <w:widowControl w:val="0"/>
              <w:jc w:val="center"/>
              <w:rPr>
                <w:rFonts w:eastAsia="Calibri"/>
              </w:rPr>
            </w:pPr>
          </w:p>
        </w:tc>
        <w:tc>
          <w:tcPr>
            <w:tcW w:w="1559" w:type="dxa"/>
            <w:shd w:val="clear" w:color="auto" w:fill="auto"/>
            <w:vAlign w:val="center"/>
          </w:tcPr>
          <w:p w14:paraId="288AB3ED" w14:textId="77777777" w:rsidR="001F5F8C" w:rsidRPr="00150394" w:rsidRDefault="001F5F8C" w:rsidP="00252C56">
            <w:pPr>
              <w:widowControl w:val="0"/>
              <w:jc w:val="center"/>
              <w:rPr>
                <w:rFonts w:eastAsia="Calibri"/>
              </w:rPr>
            </w:pPr>
          </w:p>
        </w:tc>
      </w:tr>
      <w:tr w:rsidR="001F5F8C" w:rsidRPr="00150394" w14:paraId="686556DE" w14:textId="77777777" w:rsidTr="00252C56">
        <w:tc>
          <w:tcPr>
            <w:tcW w:w="2551" w:type="dxa"/>
            <w:shd w:val="clear" w:color="auto" w:fill="auto"/>
            <w:vAlign w:val="center"/>
          </w:tcPr>
          <w:p w14:paraId="7078EA0C" w14:textId="77777777" w:rsidR="001F5F8C" w:rsidRPr="00150394" w:rsidRDefault="001F5F8C" w:rsidP="00252C56">
            <w:pPr>
              <w:widowControl w:val="0"/>
              <w:rPr>
                <w:rFonts w:eastAsia="Calibri"/>
              </w:rPr>
            </w:pPr>
          </w:p>
        </w:tc>
        <w:tc>
          <w:tcPr>
            <w:tcW w:w="3261" w:type="dxa"/>
            <w:shd w:val="clear" w:color="auto" w:fill="auto"/>
          </w:tcPr>
          <w:p w14:paraId="69B7CC76" w14:textId="77777777" w:rsidR="001F5F8C" w:rsidRPr="00150394" w:rsidRDefault="001F5F8C" w:rsidP="00252C56">
            <w:pPr>
              <w:widowControl w:val="0"/>
              <w:jc w:val="center"/>
              <w:rPr>
                <w:rFonts w:eastAsia="Calibri"/>
              </w:rPr>
            </w:pPr>
          </w:p>
        </w:tc>
        <w:tc>
          <w:tcPr>
            <w:tcW w:w="1559" w:type="dxa"/>
            <w:shd w:val="clear" w:color="auto" w:fill="auto"/>
            <w:vAlign w:val="center"/>
          </w:tcPr>
          <w:p w14:paraId="4B2BBFAE" w14:textId="77777777" w:rsidR="001F5F8C" w:rsidRPr="00150394" w:rsidRDefault="001F5F8C" w:rsidP="00252C56">
            <w:pPr>
              <w:widowControl w:val="0"/>
              <w:jc w:val="center"/>
              <w:rPr>
                <w:rFonts w:eastAsia="Calibri"/>
              </w:rPr>
            </w:pPr>
          </w:p>
        </w:tc>
      </w:tr>
      <w:tr w:rsidR="001F5F8C" w:rsidRPr="00150394" w14:paraId="398C72E4" w14:textId="77777777" w:rsidTr="00252C56">
        <w:tc>
          <w:tcPr>
            <w:tcW w:w="2551" w:type="dxa"/>
            <w:shd w:val="clear" w:color="auto" w:fill="auto"/>
            <w:vAlign w:val="center"/>
          </w:tcPr>
          <w:p w14:paraId="12C268A1" w14:textId="77777777" w:rsidR="001F5F8C" w:rsidRPr="00150394" w:rsidRDefault="001F5F8C" w:rsidP="00252C56">
            <w:pPr>
              <w:widowControl w:val="0"/>
              <w:rPr>
                <w:rFonts w:eastAsia="Calibri"/>
              </w:rPr>
            </w:pPr>
          </w:p>
        </w:tc>
        <w:tc>
          <w:tcPr>
            <w:tcW w:w="3261" w:type="dxa"/>
            <w:shd w:val="clear" w:color="auto" w:fill="auto"/>
          </w:tcPr>
          <w:p w14:paraId="4734A422" w14:textId="77777777" w:rsidR="001F5F8C" w:rsidRPr="00150394" w:rsidRDefault="001F5F8C" w:rsidP="00252C56">
            <w:pPr>
              <w:widowControl w:val="0"/>
              <w:jc w:val="center"/>
              <w:rPr>
                <w:rFonts w:eastAsia="Calibri"/>
              </w:rPr>
            </w:pPr>
          </w:p>
        </w:tc>
        <w:tc>
          <w:tcPr>
            <w:tcW w:w="1559" w:type="dxa"/>
            <w:shd w:val="clear" w:color="auto" w:fill="auto"/>
            <w:vAlign w:val="center"/>
          </w:tcPr>
          <w:p w14:paraId="4989764E" w14:textId="77777777" w:rsidR="001F5F8C" w:rsidRPr="00150394" w:rsidRDefault="001F5F8C" w:rsidP="00252C56">
            <w:pPr>
              <w:widowControl w:val="0"/>
              <w:jc w:val="center"/>
              <w:rPr>
                <w:rFonts w:eastAsia="Calibri"/>
              </w:rPr>
            </w:pPr>
          </w:p>
        </w:tc>
      </w:tr>
    </w:tbl>
    <w:p w14:paraId="5C206586" w14:textId="77777777" w:rsidR="001F5F8C" w:rsidRPr="00150394" w:rsidRDefault="001F5F8C" w:rsidP="001F5F8C">
      <w:pPr>
        <w:widowControl w:val="0"/>
        <w:ind w:firstLine="567"/>
        <w:jc w:val="both"/>
        <w:rPr>
          <w:rFonts w:eastAsia="Calibri"/>
        </w:rPr>
      </w:pPr>
      <w:r w:rsidRPr="00150394">
        <w:rPr>
          <w:rFonts w:eastAsia="Calibri"/>
        </w:rPr>
        <w:t xml:space="preserve">Sursa: Se indică sursa. </w:t>
      </w:r>
    </w:p>
    <w:p w14:paraId="61E3B792" w14:textId="77777777" w:rsidR="001F5F8C" w:rsidRPr="00150394" w:rsidRDefault="001F5F8C" w:rsidP="001F5F8C">
      <w:pPr>
        <w:widowControl w:val="0"/>
        <w:spacing w:before="120"/>
        <w:ind w:firstLine="567"/>
        <w:jc w:val="both"/>
        <w:rPr>
          <w:rFonts w:eastAsia="Calibri"/>
          <w:noProof/>
        </w:rPr>
      </w:pPr>
      <w:r w:rsidRPr="00150394">
        <w:rPr>
          <w:rFonts w:eastAsia="Calibri"/>
          <w:noProof/>
        </w:rPr>
        <w:t xml:space="preserve">Text text text text text text text text text text text text text text text text text text text text text text text text text text text text text text text text text text text. </w:t>
      </w:r>
    </w:p>
    <w:p w14:paraId="78063979" w14:textId="77777777" w:rsidR="001F5F8C" w:rsidRPr="00150394" w:rsidRDefault="001F5F8C" w:rsidP="001F5F8C">
      <w:pPr>
        <w:widowControl w:val="0"/>
        <w:spacing w:before="120"/>
        <w:ind w:firstLine="567"/>
        <w:rPr>
          <w:rFonts w:eastAsia="Calibri"/>
          <w:b/>
          <w:bCs/>
        </w:rPr>
      </w:pPr>
      <w:r w:rsidRPr="00150394">
        <w:rPr>
          <w:rFonts w:eastAsia="Calibri"/>
          <w:b/>
          <w:bCs/>
        </w:rPr>
        <w:t>Concluzii (</w:t>
      </w:r>
      <w:bookmarkStart w:id="6" w:name="_Hlk36568494"/>
      <w:r w:rsidRPr="00150394">
        <w:rPr>
          <w:rFonts w:eastAsia="Calibri"/>
          <w:b/>
          <w:bCs/>
        </w:rPr>
        <w:t xml:space="preserve">Times New Roman, 12 </w:t>
      </w:r>
      <w:proofErr w:type="spellStart"/>
      <w:r w:rsidRPr="00150394">
        <w:rPr>
          <w:rFonts w:eastAsia="Calibri"/>
          <w:b/>
          <w:bCs/>
        </w:rPr>
        <w:t>pt</w:t>
      </w:r>
      <w:proofErr w:type="spellEnd"/>
      <w:r w:rsidRPr="00150394">
        <w:rPr>
          <w:rFonts w:eastAsia="Calibri"/>
          <w:b/>
          <w:bCs/>
        </w:rPr>
        <w:t>, Bold</w:t>
      </w:r>
      <w:bookmarkEnd w:id="6"/>
      <w:r w:rsidRPr="00150394">
        <w:rPr>
          <w:rFonts w:eastAsia="Calibri"/>
          <w:b/>
          <w:bCs/>
        </w:rPr>
        <w:t>)</w:t>
      </w:r>
    </w:p>
    <w:p w14:paraId="21D7C434" w14:textId="77777777" w:rsidR="001F5F8C" w:rsidRPr="00150394" w:rsidRDefault="001F5F8C" w:rsidP="001F5F8C">
      <w:pPr>
        <w:widowControl w:val="0"/>
        <w:ind w:firstLine="567"/>
        <w:jc w:val="both"/>
        <w:rPr>
          <w:rFonts w:eastAsia="Calibri"/>
          <w:bCs/>
          <w:noProof/>
        </w:rPr>
      </w:pPr>
      <w:r w:rsidRPr="00150394">
        <w:rPr>
          <w:rFonts w:eastAsia="Calibri"/>
          <w:bCs/>
          <w:noProof/>
        </w:rPr>
        <w:t>Concluziile trebuie să reflecte succint rezultatele studiului problemei şi trebuie să constituie o sinteză a principalelor idei și a considerațiilor personale privind problema studiată. Această secţiune este obligatorie.</w:t>
      </w:r>
    </w:p>
    <w:p w14:paraId="6D8ED26F" w14:textId="58E34E90" w:rsidR="001F5F8C" w:rsidRPr="00150394" w:rsidRDefault="001F5F8C" w:rsidP="00C003FA">
      <w:pPr>
        <w:widowControl w:val="0"/>
        <w:spacing w:after="120"/>
        <w:ind w:firstLine="567"/>
        <w:jc w:val="both"/>
        <w:rPr>
          <w:rFonts w:eastAsia="Calibri"/>
          <w:noProof/>
        </w:rPr>
      </w:pPr>
      <w:r w:rsidRPr="00150394">
        <w:rPr>
          <w:rFonts w:eastAsia="Calibri"/>
          <w:noProof/>
        </w:rPr>
        <w:t>Text</w:t>
      </w:r>
      <w:r w:rsidR="00514B51" w:rsidRPr="00150394">
        <w:rPr>
          <w:rFonts w:eastAsia="Calibri"/>
          <w:noProof/>
        </w:rPr>
        <w:t xml:space="preserve"> </w:t>
      </w:r>
      <w:r w:rsidRPr="00150394">
        <w:rPr>
          <w:rFonts w:eastAsia="Calibri"/>
          <w:noProof/>
        </w:rPr>
        <w:t xml:space="preserve">text text text text text text text text text text text text text text text text text text text text text text text text text text text text text text text text text. </w:t>
      </w:r>
    </w:p>
    <w:p w14:paraId="1B2BDA79" w14:textId="77777777" w:rsidR="001F5F8C" w:rsidRPr="00150394" w:rsidRDefault="001F5F8C" w:rsidP="00AB71FC">
      <w:pPr>
        <w:shd w:val="clear" w:color="auto" w:fill="FFFFFF"/>
        <w:spacing w:after="120"/>
        <w:ind w:firstLine="720"/>
        <w:jc w:val="both"/>
        <w:rPr>
          <w:b/>
          <w:bCs/>
        </w:rPr>
      </w:pPr>
      <w:r w:rsidRPr="00150394">
        <w:rPr>
          <w:b/>
          <w:bCs/>
        </w:rPr>
        <w:t xml:space="preserve">Referințe </w:t>
      </w:r>
      <w:bookmarkStart w:id="7" w:name="_Hlk36568449"/>
      <w:r w:rsidRPr="00150394">
        <w:rPr>
          <w:b/>
          <w:bCs/>
        </w:rPr>
        <w:t xml:space="preserve">(Times New Roman, 12 </w:t>
      </w:r>
      <w:proofErr w:type="spellStart"/>
      <w:r w:rsidRPr="00150394">
        <w:rPr>
          <w:b/>
          <w:bCs/>
        </w:rPr>
        <w:t>pt</w:t>
      </w:r>
      <w:proofErr w:type="spellEnd"/>
      <w:r w:rsidRPr="00150394">
        <w:rPr>
          <w:b/>
          <w:bCs/>
        </w:rPr>
        <w:t xml:space="preserve">, Bold) </w:t>
      </w:r>
      <w:bookmarkEnd w:id="7"/>
    </w:p>
    <w:p w14:paraId="7C690807" w14:textId="77777777" w:rsidR="001F5F8C" w:rsidRPr="00150394" w:rsidRDefault="001F5F8C" w:rsidP="00AB71FC">
      <w:pPr>
        <w:shd w:val="clear" w:color="auto" w:fill="FFFFFF"/>
        <w:spacing w:after="120"/>
        <w:jc w:val="both"/>
        <w:rPr>
          <w:bCs/>
          <w:i/>
        </w:rPr>
      </w:pPr>
      <w:r w:rsidRPr="00150394">
        <w:t>(</w:t>
      </w:r>
      <w:proofErr w:type="spellStart"/>
      <w:r w:rsidRPr="00150394">
        <w:rPr>
          <w:bCs/>
        </w:rPr>
        <w:t>Referinţele</w:t>
      </w:r>
      <w:proofErr w:type="spellEnd"/>
      <w:r w:rsidRPr="00150394">
        <w:rPr>
          <w:bCs/>
        </w:rPr>
        <w:t xml:space="preserve"> se ordonează alfabetic </w:t>
      </w:r>
      <w:r w:rsidRPr="00150394">
        <w:t xml:space="preserve">după </w:t>
      </w:r>
      <w:r w:rsidRPr="00150394">
        <w:rPr>
          <w:b/>
        </w:rPr>
        <w:t xml:space="preserve">numele </w:t>
      </w:r>
      <w:r w:rsidRPr="00150394">
        <w:t xml:space="preserve">autorului, </w:t>
      </w:r>
      <w:r w:rsidRPr="00150394">
        <w:rPr>
          <w:bCs/>
        </w:rPr>
        <w:t xml:space="preserve">conform </w:t>
      </w:r>
      <w:bookmarkStart w:id="8" w:name="_Hlk36570366"/>
      <w:proofErr w:type="spellStart"/>
      <w:r w:rsidRPr="00150394">
        <w:rPr>
          <w:bCs/>
          <w:i/>
          <w:lang w:val="en-US"/>
        </w:rPr>
        <w:t>Stilului</w:t>
      </w:r>
      <w:proofErr w:type="spellEnd"/>
      <w:r w:rsidRPr="00150394">
        <w:rPr>
          <w:bCs/>
          <w:i/>
          <w:lang w:val="en-US"/>
        </w:rPr>
        <w:t xml:space="preserve"> de </w:t>
      </w:r>
      <w:proofErr w:type="spellStart"/>
      <w:r w:rsidRPr="00150394">
        <w:rPr>
          <w:bCs/>
          <w:i/>
          <w:lang w:val="en-US"/>
        </w:rPr>
        <w:t>citare</w:t>
      </w:r>
      <w:proofErr w:type="spellEnd"/>
      <w:r w:rsidRPr="00150394">
        <w:rPr>
          <w:bCs/>
          <w:i/>
          <w:lang w:val="en-US"/>
        </w:rPr>
        <w:t xml:space="preserve"> al </w:t>
      </w:r>
      <w:proofErr w:type="spellStart"/>
      <w:r w:rsidRPr="00150394">
        <w:rPr>
          <w:bCs/>
          <w:i/>
          <w:lang w:val="en-US"/>
        </w:rPr>
        <w:t>Academiei</w:t>
      </w:r>
      <w:proofErr w:type="spellEnd"/>
      <w:r w:rsidRPr="00150394">
        <w:rPr>
          <w:bCs/>
          <w:i/>
          <w:lang w:val="en-US"/>
        </w:rPr>
        <w:t xml:space="preserve"> </w:t>
      </w:r>
      <w:proofErr w:type="spellStart"/>
      <w:r w:rsidRPr="00150394">
        <w:rPr>
          <w:bCs/>
          <w:i/>
          <w:lang w:val="en-US"/>
        </w:rPr>
        <w:t>Române</w:t>
      </w:r>
      <w:bookmarkEnd w:id="8"/>
      <w:proofErr w:type="spellEnd"/>
      <w:r w:rsidRPr="00150394">
        <w:rPr>
          <w:bCs/>
          <w:i/>
          <w:lang w:val="en-US"/>
        </w:rPr>
        <w:t>)</w:t>
      </w:r>
      <w:r w:rsidRPr="00150394">
        <w:rPr>
          <w:bCs/>
          <w:i/>
        </w:rPr>
        <w:t xml:space="preserve">. </w:t>
      </w:r>
    </w:p>
    <w:p w14:paraId="6465FDF6" w14:textId="77777777" w:rsidR="001F5F8C" w:rsidRPr="00150394" w:rsidRDefault="001F5F8C" w:rsidP="00AB71FC">
      <w:pPr>
        <w:shd w:val="clear" w:color="auto" w:fill="FFFFFF"/>
        <w:spacing w:after="120"/>
        <w:jc w:val="both"/>
        <w:rPr>
          <w:lang w:val="ru-RU"/>
        </w:rPr>
      </w:pPr>
      <w:r w:rsidRPr="00150394">
        <w:t>Exemplu:</w:t>
      </w:r>
      <w:r w:rsidRPr="00150394">
        <w:rPr>
          <w:lang w:val="ru-RU"/>
        </w:rPr>
        <w:t xml:space="preserve"> </w:t>
      </w:r>
    </w:p>
    <w:p w14:paraId="37CCA54D" w14:textId="45F89C6A" w:rsidR="001F5F8C" w:rsidRPr="00150394" w:rsidRDefault="001F5F8C" w:rsidP="00AB71FC">
      <w:pPr>
        <w:shd w:val="clear" w:color="auto" w:fill="FFFFFF"/>
        <w:spacing w:after="120"/>
        <w:ind w:left="-6"/>
        <w:jc w:val="both"/>
        <w:rPr>
          <w:lang w:val="ru-RU"/>
        </w:rPr>
      </w:pPr>
      <w:r w:rsidRPr="00150394">
        <w:rPr>
          <w:lang w:val="ru-RU"/>
        </w:rPr>
        <w:t>Bărbulescu,</w:t>
      </w:r>
      <w:r w:rsidR="00514B51" w:rsidRPr="00150394">
        <w:rPr>
          <w:lang w:val="ru-RU"/>
        </w:rPr>
        <w:t xml:space="preserve"> </w:t>
      </w:r>
      <w:r w:rsidRPr="00150394">
        <w:rPr>
          <w:lang w:val="ru-RU"/>
        </w:rPr>
        <w:t>I.</w:t>
      </w:r>
      <w:r w:rsidRPr="00150394">
        <w:t xml:space="preserve"> </w:t>
      </w:r>
      <w:r w:rsidRPr="00150394">
        <w:rPr>
          <w:lang w:val="ru-RU"/>
        </w:rPr>
        <w:t>Gh.,</w:t>
      </w:r>
      <w:r w:rsidR="00514B51" w:rsidRPr="00150394">
        <w:rPr>
          <w:lang w:val="ru-RU"/>
        </w:rPr>
        <w:t xml:space="preserve"> </w:t>
      </w:r>
      <w:r w:rsidRPr="00150394">
        <w:rPr>
          <w:i/>
          <w:lang w:val="ru-RU"/>
        </w:rPr>
        <w:t>Uniunea</w:t>
      </w:r>
      <w:r w:rsidR="00514B51" w:rsidRPr="00150394">
        <w:rPr>
          <w:i/>
          <w:lang w:val="ru-RU"/>
        </w:rPr>
        <w:t xml:space="preserve"> </w:t>
      </w:r>
      <w:r w:rsidRPr="00150394">
        <w:rPr>
          <w:i/>
          <w:lang w:val="ru-RU"/>
        </w:rPr>
        <w:t>Europeană</w:t>
      </w:r>
      <w:r w:rsidRPr="00150394">
        <w:rPr>
          <w:i/>
        </w:rPr>
        <w:t>.</w:t>
      </w:r>
      <w:r w:rsidR="00514B51" w:rsidRPr="00150394">
        <w:rPr>
          <w:i/>
          <w:lang w:val="ru-RU"/>
        </w:rPr>
        <w:t xml:space="preserve"> </w:t>
      </w:r>
      <w:r w:rsidRPr="00150394">
        <w:rPr>
          <w:i/>
          <w:lang w:val="ru-RU"/>
        </w:rPr>
        <w:t>Politicile</w:t>
      </w:r>
      <w:r w:rsidR="00514B51" w:rsidRPr="00150394">
        <w:rPr>
          <w:i/>
          <w:lang w:val="ru-RU"/>
        </w:rPr>
        <w:t xml:space="preserve"> </w:t>
      </w:r>
      <w:r w:rsidRPr="00150394">
        <w:rPr>
          <w:i/>
          <w:lang w:val="ru-RU"/>
        </w:rPr>
        <w:t>Extinderii</w:t>
      </w:r>
      <w:r w:rsidRPr="00150394">
        <w:rPr>
          <w:lang w:val="ru-RU"/>
        </w:rPr>
        <w:t>,</w:t>
      </w:r>
      <w:r w:rsidR="00514B51" w:rsidRPr="00150394">
        <w:rPr>
          <w:lang w:val="ru-RU"/>
        </w:rPr>
        <w:t xml:space="preserve"> </w:t>
      </w:r>
      <w:r w:rsidRPr="00150394">
        <w:rPr>
          <w:lang w:val="ru-RU"/>
        </w:rPr>
        <w:t>Bucureşti,</w:t>
      </w:r>
      <w:r w:rsidR="00514B51" w:rsidRPr="00150394">
        <w:rPr>
          <w:lang w:val="ru-RU"/>
        </w:rPr>
        <w:t xml:space="preserve">  </w:t>
      </w:r>
      <w:r w:rsidRPr="00150394">
        <w:rPr>
          <w:lang w:val="ru-RU"/>
        </w:rPr>
        <w:t xml:space="preserve">Tritonic, 2006. </w:t>
      </w:r>
    </w:p>
    <w:p w14:paraId="40EE5A22" w14:textId="64F446FD" w:rsidR="001F5F8C" w:rsidRPr="00C65B72" w:rsidRDefault="001F5F8C" w:rsidP="00AB71FC">
      <w:pPr>
        <w:shd w:val="clear" w:color="auto" w:fill="FFFFFF"/>
        <w:spacing w:after="120"/>
        <w:ind w:left="-3"/>
        <w:jc w:val="both"/>
        <w:rPr>
          <w:lang w:val="en-US"/>
        </w:rPr>
      </w:pPr>
      <w:r w:rsidRPr="00150394">
        <w:rPr>
          <w:lang w:val="ru-RU"/>
        </w:rPr>
        <w:t>Dolghi, D., “Abordări teoretice ale construcţiei europene”, în: Vasile Puşcaş, Adrian Ivan</w:t>
      </w:r>
      <w:r w:rsidR="00514B51" w:rsidRPr="00150394">
        <w:rPr>
          <w:lang w:val="ru-RU"/>
        </w:rPr>
        <w:t xml:space="preserve"> </w:t>
      </w:r>
      <w:r w:rsidRPr="00150394">
        <w:rPr>
          <w:lang w:val="ru-RU"/>
        </w:rPr>
        <w:t>(coord.),</w:t>
      </w:r>
      <w:r w:rsidR="00514B51" w:rsidRPr="00150394">
        <w:rPr>
          <w:lang w:val="ru-RU"/>
        </w:rPr>
        <w:t xml:space="preserve"> </w:t>
      </w:r>
      <w:r w:rsidRPr="00150394">
        <w:rPr>
          <w:i/>
          <w:lang w:val="ru-RU"/>
        </w:rPr>
        <w:t>Regiune</w:t>
      </w:r>
      <w:r w:rsidR="00514B51" w:rsidRPr="00150394">
        <w:rPr>
          <w:i/>
          <w:lang w:val="ru-RU"/>
        </w:rPr>
        <w:t xml:space="preserve"> </w:t>
      </w:r>
      <w:r w:rsidRPr="00150394">
        <w:rPr>
          <w:i/>
          <w:lang w:val="ru-RU"/>
        </w:rPr>
        <w:t>si</w:t>
      </w:r>
      <w:r w:rsidR="00514B51" w:rsidRPr="00150394">
        <w:rPr>
          <w:i/>
          <w:lang w:val="ru-RU"/>
        </w:rPr>
        <w:t xml:space="preserve"> </w:t>
      </w:r>
      <w:r w:rsidRPr="00150394">
        <w:rPr>
          <w:i/>
          <w:lang w:val="ru-RU"/>
        </w:rPr>
        <w:t>regionalizare</w:t>
      </w:r>
      <w:r w:rsidR="00514B51" w:rsidRPr="00150394">
        <w:rPr>
          <w:i/>
          <w:lang w:val="ru-RU"/>
        </w:rPr>
        <w:t xml:space="preserve"> </w:t>
      </w:r>
      <w:r w:rsidRPr="00150394">
        <w:rPr>
          <w:i/>
          <w:lang w:val="ru-RU"/>
        </w:rPr>
        <w:t>în</w:t>
      </w:r>
      <w:r w:rsidR="00514B51" w:rsidRPr="00150394">
        <w:rPr>
          <w:i/>
          <w:lang w:val="ru-RU"/>
        </w:rPr>
        <w:t xml:space="preserve"> </w:t>
      </w:r>
      <w:r w:rsidRPr="00150394">
        <w:rPr>
          <w:i/>
          <w:lang w:val="ru-RU"/>
        </w:rPr>
        <w:t>Uniunea</w:t>
      </w:r>
      <w:r w:rsidR="00514B51" w:rsidRPr="00150394">
        <w:rPr>
          <w:i/>
          <w:lang w:val="ru-RU"/>
        </w:rPr>
        <w:t xml:space="preserve"> </w:t>
      </w:r>
      <w:r w:rsidRPr="00150394">
        <w:rPr>
          <w:i/>
          <w:lang w:val="ru-RU"/>
        </w:rPr>
        <w:t>Europeană</w:t>
      </w:r>
      <w:r w:rsidRPr="00150394">
        <w:rPr>
          <w:lang w:val="ru-RU"/>
        </w:rPr>
        <w:t>,</w:t>
      </w:r>
      <w:r w:rsidR="00514B51" w:rsidRPr="00150394">
        <w:rPr>
          <w:lang w:val="ru-RU"/>
        </w:rPr>
        <w:t xml:space="preserve"> </w:t>
      </w:r>
      <w:r w:rsidRPr="00150394">
        <w:rPr>
          <w:lang w:val="ru-RU"/>
        </w:rPr>
        <w:t>Cluj-Napoca,</w:t>
      </w:r>
      <w:r w:rsidR="00514B51" w:rsidRPr="00150394">
        <w:rPr>
          <w:lang w:val="ru-RU"/>
        </w:rPr>
        <w:t xml:space="preserve"> </w:t>
      </w:r>
      <w:r w:rsidRPr="00150394">
        <w:rPr>
          <w:lang w:val="ru-RU"/>
        </w:rPr>
        <w:t>Institutul Cultural Român, 2004</w:t>
      </w:r>
      <w:r w:rsidR="00A1508F">
        <w:t>,</w:t>
      </w:r>
      <w:r w:rsidRPr="00150394">
        <w:rPr>
          <w:lang w:val="ru-RU"/>
        </w:rPr>
        <w:t xml:space="preserve"> pp.</w:t>
      </w:r>
      <w:r w:rsidR="00C65B72">
        <w:rPr>
          <w:lang w:val="en-US"/>
        </w:rPr>
        <w:t xml:space="preserve"> </w:t>
      </w:r>
      <w:r w:rsidRPr="00150394">
        <w:rPr>
          <w:lang w:val="ru-RU"/>
        </w:rPr>
        <w:t>11-37</w:t>
      </w:r>
      <w:r w:rsidR="00C65B72">
        <w:rPr>
          <w:lang w:val="en-US"/>
        </w:rPr>
        <w:t>.</w:t>
      </w:r>
    </w:p>
    <w:p w14:paraId="1304980E" w14:textId="2034990C" w:rsidR="001F5F8C" w:rsidRPr="00150394" w:rsidRDefault="001F5F8C" w:rsidP="00AB71FC">
      <w:pPr>
        <w:shd w:val="clear" w:color="auto" w:fill="FFFFFF"/>
        <w:spacing w:after="120"/>
        <w:ind w:left="-3"/>
        <w:jc w:val="both"/>
        <w:rPr>
          <w:lang w:val="ru-RU"/>
        </w:rPr>
      </w:pPr>
      <w:r w:rsidRPr="00150394">
        <w:rPr>
          <w:lang w:val="ru-RU"/>
        </w:rPr>
        <w:t>Ivan,</w:t>
      </w:r>
      <w:r w:rsidRPr="00150394">
        <w:t xml:space="preserve"> A.</w:t>
      </w:r>
      <w:r w:rsidRPr="00150394">
        <w:rPr>
          <w:lang w:val="ru-RU"/>
        </w:rPr>
        <w:t xml:space="preserve"> </w:t>
      </w:r>
      <w:r w:rsidRPr="00150394">
        <w:rPr>
          <w:i/>
          <w:lang w:val="ru-RU"/>
        </w:rPr>
        <w:t>Perspective</w:t>
      </w:r>
      <w:r w:rsidR="00514B51" w:rsidRPr="00150394">
        <w:rPr>
          <w:i/>
          <w:lang w:val="ru-RU"/>
        </w:rPr>
        <w:t xml:space="preserve"> </w:t>
      </w:r>
      <w:r w:rsidRPr="00150394">
        <w:rPr>
          <w:i/>
          <w:lang w:val="ru-RU"/>
        </w:rPr>
        <w:t>teoretice</w:t>
      </w:r>
      <w:r w:rsidR="00514B51" w:rsidRPr="00150394">
        <w:rPr>
          <w:i/>
          <w:lang w:val="ru-RU"/>
        </w:rPr>
        <w:t xml:space="preserve"> </w:t>
      </w:r>
      <w:r w:rsidRPr="00150394">
        <w:rPr>
          <w:i/>
          <w:lang w:val="ru-RU"/>
        </w:rPr>
        <w:t>ale</w:t>
      </w:r>
      <w:r w:rsidR="00514B51" w:rsidRPr="00150394">
        <w:rPr>
          <w:i/>
          <w:lang w:val="ru-RU"/>
        </w:rPr>
        <w:t xml:space="preserve"> </w:t>
      </w:r>
      <w:r w:rsidRPr="00150394">
        <w:rPr>
          <w:i/>
          <w:lang w:val="ru-RU"/>
        </w:rPr>
        <w:t>construcţiei</w:t>
      </w:r>
      <w:r w:rsidR="00514B51" w:rsidRPr="00150394">
        <w:rPr>
          <w:i/>
          <w:lang w:val="ru-RU"/>
        </w:rPr>
        <w:t xml:space="preserve"> </w:t>
      </w:r>
      <w:r w:rsidRPr="00150394">
        <w:rPr>
          <w:i/>
          <w:lang w:val="ru-RU"/>
        </w:rPr>
        <w:t>europene</w:t>
      </w:r>
      <w:r w:rsidRPr="00150394">
        <w:rPr>
          <w:lang w:val="ru-RU"/>
        </w:rPr>
        <w:t>,</w:t>
      </w:r>
      <w:r w:rsidR="00514B51" w:rsidRPr="00150394">
        <w:rPr>
          <w:lang w:val="ru-RU"/>
        </w:rPr>
        <w:t xml:space="preserve"> </w:t>
      </w:r>
      <w:r w:rsidRPr="00150394">
        <w:rPr>
          <w:lang w:val="ru-RU"/>
        </w:rPr>
        <w:t>Cluj-Napoca,</w:t>
      </w:r>
      <w:r w:rsidR="00514B51" w:rsidRPr="00150394">
        <w:rPr>
          <w:lang w:val="ru-RU"/>
        </w:rPr>
        <w:t xml:space="preserve"> </w:t>
      </w:r>
      <w:r w:rsidRPr="00150394">
        <w:rPr>
          <w:lang w:val="ru-RU"/>
        </w:rPr>
        <w:t>Ed.</w:t>
      </w:r>
      <w:r w:rsidR="00514B51" w:rsidRPr="00150394">
        <w:rPr>
          <w:lang w:val="ru-RU"/>
        </w:rPr>
        <w:t xml:space="preserve"> </w:t>
      </w:r>
      <w:r w:rsidRPr="00150394">
        <w:rPr>
          <w:lang w:val="ru-RU"/>
        </w:rPr>
        <w:t>Eikon, 2003.</w:t>
      </w:r>
      <w:r w:rsidR="00514B51" w:rsidRPr="00150394">
        <w:rPr>
          <w:lang w:val="ru-RU"/>
        </w:rPr>
        <w:t xml:space="preserve"> </w:t>
      </w:r>
    </w:p>
    <w:p w14:paraId="324A126D" w14:textId="60B3E2FB" w:rsidR="001F5F8C" w:rsidRPr="00150394" w:rsidRDefault="001F5F8C" w:rsidP="00AB71FC">
      <w:pPr>
        <w:shd w:val="clear" w:color="auto" w:fill="FFFFFF"/>
        <w:spacing w:after="120"/>
        <w:ind w:left="-3"/>
        <w:jc w:val="both"/>
        <w:rPr>
          <w:lang w:val="ru-RU"/>
        </w:rPr>
      </w:pPr>
      <w:r w:rsidRPr="00150394">
        <w:rPr>
          <w:lang w:val="ru-RU"/>
        </w:rPr>
        <w:t>Profiroiu, M.,</w:t>
      </w:r>
      <w:r w:rsidR="00514B51" w:rsidRPr="00150394">
        <w:rPr>
          <w:lang w:val="ru-RU"/>
        </w:rPr>
        <w:t xml:space="preserve"> </w:t>
      </w:r>
      <w:r w:rsidRPr="00150394">
        <w:rPr>
          <w:lang w:val="ru-RU"/>
        </w:rPr>
        <w:t>Turturean,</w:t>
      </w:r>
      <w:r w:rsidR="00514B51" w:rsidRPr="00150394">
        <w:rPr>
          <w:lang w:val="ru-RU"/>
        </w:rPr>
        <w:t xml:space="preserve"> </w:t>
      </w:r>
      <w:r w:rsidRPr="00150394">
        <w:rPr>
          <w:lang w:val="ru-RU"/>
        </w:rPr>
        <w:t>M.,</w:t>
      </w:r>
      <w:r w:rsidR="00514B51" w:rsidRPr="00150394">
        <w:rPr>
          <w:lang w:val="ru-RU"/>
        </w:rPr>
        <w:t xml:space="preserve"> </w:t>
      </w:r>
      <w:r w:rsidRPr="00150394">
        <w:rPr>
          <w:lang w:val="ru-RU"/>
        </w:rPr>
        <w:t>„Reforma</w:t>
      </w:r>
      <w:r w:rsidR="00514B51" w:rsidRPr="00150394">
        <w:rPr>
          <w:lang w:val="ru-RU"/>
        </w:rPr>
        <w:t xml:space="preserve"> </w:t>
      </w:r>
      <w:r w:rsidRPr="00150394">
        <w:rPr>
          <w:lang w:val="ru-RU"/>
        </w:rPr>
        <w:t>administraţiei</w:t>
      </w:r>
      <w:r w:rsidR="00514B51" w:rsidRPr="00150394">
        <w:rPr>
          <w:lang w:val="ru-RU"/>
        </w:rPr>
        <w:t xml:space="preserve"> </w:t>
      </w:r>
      <w:r w:rsidRPr="00150394">
        <w:rPr>
          <w:lang w:val="ru-RU"/>
        </w:rPr>
        <w:t>publice</w:t>
      </w:r>
      <w:r w:rsidR="00514B51" w:rsidRPr="00150394">
        <w:rPr>
          <w:lang w:val="ru-RU"/>
        </w:rPr>
        <w:t xml:space="preserve"> </w:t>
      </w:r>
      <w:r w:rsidRPr="00150394">
        <w:rPr>
          <w:lang w:val="ru-RU"/>
        </w:rPr>
        <w:t>locale.</w:t>
      </w:r>
      <w:r w:rsidRPr="00150394">
        <w:t xml:space="preserve"> </w:t>
      </w:r>
      <w:r w:rsidRPr="00150394">
        <w:rPr>
          <w:lang w:val="ru-RU"/>
        </w:rPr>
        <w:t xml:space="preserve">Cazul României”, în: </w:t>
      </w:r>
      <w:r w:rsidRPr="00150394">
        <w:rPr>
          <w:i/>
          <w:lang w:val="ru-RU"/>
        </w:rPr>
        <w:t>Economia teoretică şi aplicată</w:t>
      </w:r>
      <w:r w:rsidRPr="00150394">
        <w:rPr>
          <w:lang w:val="ru-RU"/>
        </w:rPr>
        <w:t>, vol.7, Nr.</w:t>
      </w:r>
      <w:r w:rsidR="00A1508F">
        <w:rPr>
          <w:lang w:val="en-US"/>
        </w:rPr>
        <w:t xml:space="preserve"> </w:t>
      </w:r>
      <w:r w:rsidRPr="00150394">
        <w:rPr>
          <w:lang w:val="ru-RU"/>
        </w:rPr>
        <w:t>2, 2006, pp.</w:t>
      </w:r>
      <w:r w:rsidR="00A1508F">
        <w:rPr>
          <w:lang w:val="en-US"/>
        </w:rPr>
        <w:t xml:space="preserve"> </w:t>
      </w:r>
      <w:r w:rsidRPr="00150394">
        <w:rPr>
          <w:lang w:val="ru-RU"/>
        </w:rPr>
        <w:t>55-64.</w:t>
      </w:r>
    </w:p>
    <w:p w14:paraId="5EB1A20F" w14:textId="513D0D37" w:rsidR="001F5F8C" w:rsidRPr="00150394" w:rsidRDefault="001F5F8C" w:rsidP="00AB71FC">
      <w:pPr>
        <w:shd w:val="clear" w:color="auto" w:fill="FFFFFF"/>
        <w:spacing w:after="120"/>
        <w:ind w:left="-3"/>
        <w:jc w:val="both"/>
      </w:pPr>
      <w:r w:rsidRPr="00150394">
        <w:rPr>
          <w:lang w:val="ru-RU"/>
        </w:rPr>
        <w:t>Ruas, F.,</w:t>
      </w:r>
      <w:r w:rsidR="00514B51" w:rsidRPr="00150394">
        <w:rPr>
          <w:lang w:val="ru-RU"/>
        </w:rPr>
        <w:t xml:space="preserve"> </w:t>
      </w:r>
      <w:r w:rsidRPr="00150394">
        <w:rPr>
          <w:i/>
          <w:lang w:val="ru-RU"/>
        </w:rPr>
        <w:t>The</w:t>
      </w:r>
      <w:r w:rsidR="00514B51" w:rsidRPr="00150394">
        <w:rPr>
          <w:i/>
          <w:lang w:val="ru-RU"/>
        </w:rPr>
        <w:t xml:space="preserve"> </w:t>
      </w:r>
      <w:r w:rsidRPr="00150394">
        <w:rPr>
          <w:i/>
          <w:lang w:val="ru-RU"/>
        </w:rPr>
        <w:t>structure</w:t>
      </w:r>
      <w:r w:rsidR="00514B51" w:rsidRPr="00150394">
        <w:rPr>
          <w:i/>
          <w:lang w:val="ru-RU"/>
        </w:rPr>
        <w:t xml:space="preserve"> </w:t>
      </w:r>
      <w:r w:rsidRPr="00150394">
        <w:rPr>
          <w:i/>
          <w:lang w:val="ru-RU"/>
        </w:rPr>
        <w:t>of</w:t>
      </w:r>
      <w:r w:rsidR="00514B51" w:rsidRPr="00150394">
        <w:rPr>
          <w:i/>
          <w:lang w:val="ru-RU"/>
        </w:rPr>
        <w:t xml:space="preserve"> </w:t>
      </w:r>
      <w:r w:rsidRPr="00150394">
        <w:rPr>
          <w:i/>
          <w:lang w:val="ru-RU"/>
        </w:rPr>
        <w:t>local</w:t>
      </w:r>
      <w:r w:rsidR="00514B51" w:rsidRPr="00150394">
        <w:rPr>
          <w:i/>
          <w:lang w:val="ru-RU"/>
        </w:rPr>
        <w:t xml:space="preserve"> </w:t>
      </w:r>
      <w:r w:rsidRPr="00150394">
        <w:rPr>
          <w:i/>
          <w:lang w:val="ru-RU"/>
        </w:rPr>
        <w:t>authorities</w:t>
      </w:r>
      <w:r w:rsidR="00514B51" w:rsidRPr="00150394">
        <w:rPr>
          <w:lang w:val="ru-RU"/>
        </w:rPr>
        <w:t xml:space="preserve"> </w:t>
      </w:r>
      <w:r w:rsidRPr="00150394">
        <w:rPr>
          <w:lang w:val="ru-RU"/>
        </w:rPr>
        <w:t>in</w:t>
      </w:r>
      <w:r w:rsidR="00514B51" w:rsidRPr="00150394">
        <w:rPr>
          <w:lang w:val="ru-RU"/>
        </w:rPr>
        <w:t xml:space="preserve"> </w:t>
      </w:r>
      <w:r w:rsidRPr="00150394">
        <w:rPr>
          <w:lang w:val="ru-RU"/>
        </w:rPr>
        <w:t>Portugal,</w:t>
      </w:r>
      <w:r w:rsidR="00514B51" w:rsidRPr="00150394">
        <w:rPr>
          <w:lang w:val="ru-RU"/>
        </w:rPr>
        <w:t xml:space="preserve"> </w:t>
      </w:r>
      <w:r w:rsidRPr="00150394">
        <w:rPr>
          <w:lang w:val="ru-RU"/>
        </w:rPr>
        <w:t>7</w:t>
      </w:r>
      <w:r w:rsidR="00514B51" w:rsidRPr="00150394">
        <w:rPr>
          <w:lang w:val="ru-RU"/>
        </w:rPr>
        <w:t xml:space="preserve"> </w:t>
      </w:r>
      <w:r w:rsidRPr="00150394">
        <w:rPr>
          <w:lang w:val="ru-RU"/>
        </w:rPr>
        <w:t>pag., http://www.anmp.pt/en/index, accesat la data de 15.10.2008</w:t>
      </w:r>
      <w:r w:rsidRPr="00150394">
        <w:t>.</w:t>
      </w:r>
    </w:p>
    <w:p w14:paraId="0A05C7EE" w14:textId="50219EE5" w:rsidR="001F5F8C" w:rsidRPr="00150394" w:rsidRDefault="001F5F8C" w:rsidP="00AB71FC">
      <w:pPr>
        <w:shd w:val="clear" w:color="auto" w:fill="FFFFFF"/>
        <w:spacing w:after="120"/>
        <w:jc w:val="both"/>
        <w:rPr>
          <w:lang w:val="en-US"/>
        </w:rPr>
      </w:pPr>
      <w:r w:rsidRPr="00150394">
        <w:rPr>
          <w:lang w:val="ru-RU"/>
        </w:rPr>
        <w:t>***</w:t>
      </w:r>
      <w:r w:rsidR="00C65B72">
        <w:rPr>
          <w:lang w:val="en-US"/>
        </w:rPr>
        <w:t xml:space="preserve"> </w:t>
      </w:r>
      <w:r w:rsidRPr="00150394">
        <w:rPr>
          <w:lang w:val="ru-RU"/>
        </w:rPr>
        <w:t>The</w:t>
      </w:r>
      <w:r w:rsidR="00514B51" w:rsidRPr="00150394">
        <w:rPr>
          <w:lang w:val="ru-RU"/>
        </w:rPr>
        <w:t xml:space="preserve"> </w:t>
      </w:r>
      <w:r w:rsidRPr="00150394">
        <w:rPr>
          <w:lang w:val="ru-RU"/>
        </w:rPr>
        <w:t>European</w:t>
      </w:r>
      <w:r w:rsidR="00514B51" w:rsidRPr="00150394">
        <w:rPr>
          <w:lang w:val="ru-RU"/>
        </w:rPr>
        <w:t xml:space="preserve"> </w:t>
      </w:r>
      <w:r w:rsidRPr="00150394">
        <w:rPr>
          <w:lang w:val="ru-RU"/>
        </w:rPr>
        <w:t>Social</w:t>
      </w:r>
      <w:r w:rsidR="00514B51" w:rsidRPr="00150394">
        <w:rPr>
          <w:lang w:val="ru-RU"/>
        </w:rPr>
        <w:t xml:space="preserve"> </w:t>
      </w:r>
      <w:r w:rsidRPr="00150394">
        <w:rPr>
          <w:lang w:val="ru-RU"/>
        </w:rPr>
        <w:t>Fund</w:t>
      </w:r>
      <w:r w:rsidR="00514B51" w:rsidRPr="00150394">
        <w:rPr>
          <w:lang w:val="ru-RU"/>
        </w:rPr>
        <w:t xml:space="preserve"> </w:t>
      </w:r>
      <w:r w:rsidRPr="00150394">
        <w:rPr>
          <w:lang w:val="ru-RU"/>
        </w:rPr>
        <w:t>in</w:t>
      </w:r>
      <w:r w:rsidR="00514B51" w:rsidRPr="00150394">
        <w:rPr>
          <w:lang w:val="ru-RU"/>
        </w:rPr>
        <w:t xml:space="preserve"> </w:t>
      </w:r>
      <w:r w:rsidRPr="00150394">
        <w:rPr>
          <w:lang w:val="ru-RU"/>
        </w:rPr>
        <w:t>France,</w:t>
      </w:r>
      <w:r w:rsidR="00514B51" w:rsidRPr="00150394">
        <w:rPr>
          <w:lang w:val="ru-RU"/>
        </w:rPr>
        <w:t xml:space="preserve"> </w:t>
      </w:r>
      <w:r w:rsidRPr="00150394">
        <w:rPr>
          <w:lang w:val="ru-RU"/>
        </w:rPr>
        <w:t>http://www.travail.gouv.fr/,</w:t>
      </w:r>
      <w:r w:rsidR="00514B51" w:rsidRPr="00150394">
        <w:rPr>
          <w:lang w:val="ru-RU"/>
        </w:rPr>
        <w:t xml:space="preserve"> </w:t>
      </w:r>
      <w:r w:rsidRPr="00150394">
        <w:rPr>
          <w:lang w:val="ru-RU"/>
        </w:rPr>
        <w:t>12</w:t>
      </w:r>
      <w:r w:rsidR="00514B51" w:rsidRPr="00150394">
        <w:rPr>
          <w:lang w:val="ru-RU"/>
        </w:rPr>
        <w:t xml:space="preserve"> </w:t>
      </w:r>
      <w:r w:rsidRPr="00150394">
        <w:rPr>
          <w:lang w:val="ru-RU"/>
        </w:rPr>
        <w:t>pag,</w:t>
      </w:r>
      <w:r w:rsidRPr="00150394">
        <w:t xml:space="preserve"> </w:t>
      </w:r>
      <w:r w:rsidRPr="00150394">
        <w:rPr>
          <w:lang w:val="ru-RU"/>
        </w:rPr>
        <w:t>accesat la data de 02.10.2008</w:t>
      </w:r>
      <w:r w:rsidRPr="00150394">
        <w:t xml:space="preserve">. </w:t>
      </w:r>
    </w:p>
    <w:p w14:paraId="43024802" w14:textId="4CCE12F2" w:rsidR="001F5F8C" w:rsidRPr="00150394" w:rsidRDefault="00DC2034" w:rsidP="00AB71FC">
      <w:pPr>
        <w:shd w:val="clear" w:color="auto" w:fill="FFFFFF"/>
        <w:spacing w:after="120"/>
        <w:jc w:val="both"/>
        <w:outlineLvl w:val="3"/>
        <w:rPr>
          <w:b/>
          <w:lang w:val="en-US"/>
        </w:rPr>
      </w:pPr>
      <w:r w:rsidRPr="00150394">
        <w:rPr>
          <w:bCs/>
          <w:iCs/>
        </w:rPr>
        <w:t>Ce</w:t>
      </w:r>
      <w:r w:rsidRPr="00150394">
        <w:rPr>
          <w:bCs/>
        </w:rPr>
        <w:t>rințele</w:t>
      </w:r>
      <w:r w:rsidR="001F5F8C" w:rsidRPr="00150394">
        <w:rPr>
          <w:bCs/>
        </w:rPr>
        <w:t xml:space="preserve"> și exemple de </w:t>
      </w:r>
      <w:r w:rsidRPr="00150394">
        <w:rPr>
          <w:bCs/>
        </w:rPr>
        <w:t>utilizare</w:t>
      </w:r>
      <w:r w:rsidR="001F5F8C" w:rsidRPr="00150394">
        <w:rPr>
          <w:bCs/>
        </w:rPr>
        <w:t xml:space="preserve"> ale </w:t>
      </w:r>
      <w:proofErr w:type="spellStart"/>
      <w:r w:rsidR="001F5F8C" w:rsidRPr="00150394">
        <w:rPr>
          <w:bCs/>
          <w:i/>
          <w:lang w:val="en-US"/>
        </w:rPr>
        <w:t>Stilului</w:t>
      </w:r>
      <w:proofErr w:type="spellEnd"/>
      <w:r w:rsidR="001F5F8C" w:rsidRPr="00150394">
        <w:rPr>
          <w:bCs/>
          <w:i/>
          <w:lang w:val="en-US"/>
        </w:rPr>
        <w:t xml:space="preserve"> de </w:t>
      </w:r>
      <w:proofErr w:type="spellStart"/>
      <w:r w:rsidR="001F5F8C" w:rsidRPr="00150394">
        <w:rPr>
          <w:bCs/>
          <w:i/>
          <w:lang w:val="en-US"/>
        </w:rPr>
        <w:t>citare</w:t>
      </w:r>
      <w:proofErr w:type="spellEnd"/>
      <w:r w:rsidR="001F5F8C" w:rsidRPr="00150394">
        <w:rPr>
          <w:bCs/>
          <w:i/>
          <w:lang w:val="en-US"/>
        </w:rPr>
        <w:t xml:space="preserve"> al </w:t>
      </w:r>
      <w:proofErr w:type="spellStart"/>
      <w:r w:rsidR="001F5F8C" w:rsidRPr="00150394">
        <w:rPr>
          <w:bCs/>
          <w:i/>
          <w:lang w:val="en-US"/>
        </w:rPr>
        <w:t>Academiei</w:t>
      </w:r>
      <w:proofErr w:type="spellEnd"/>
      <w:r w:rsidR="001F5F8C" w:rsidRPr="00150394">
        <w:rPr>
          <w:bCs/>
          <w:i/>
          <w:lang w:val="en-US"/>
        </w:rPr>
        <w:t xml:space="preserve"> </w:t>
      </w:r>
      <w:proofErr w:type="spellStart"/>
      <w:r w:rsidR="001F5F8C" w:rsidRPr="00150394">
        <w:rPr>
          <w:bCs/>
          <w:i/>
          <w:lang w:val="en-US"/>
        </w:rPr>
        <w:t>Române</w:t>
      </w:r>
      <w:proofErr w:type="spellEnd"/>
      <w:r w:rsidR="00514B51" w:rsidRPr="00150394">
        <w:rPr>
          <w:bCs/>
        </w:rPr>
        <w:t xml:space="preserve"> </w:t>
      </w:r>
      <w:r w:rsidR="001F5F8C" w:rsidRPr="00150394">
        <w:rPr>
          <w:bCs/>
        </w:rPr>
        <w:t xml:space="preserve">pot consultate prin accesarea următoarelor link-uri: </w:t>
      </w:r>
      <w:hyperlink r:id="rId7" w:history="1">
        <w:r w:rsidR="001F5F8C" w:rsidRPr="00150394">
          <w:rPr>
            <w:bCs/>
            <w:color w:val="0000FF"/>
            <w:u w:val="single"/>
            <w:lang w:val="en-US"/>
          </w:rPr>
          <w:t>https://redactareacademica.wordpress.com/2015/05/24/stilul-de-citare-al-academiei-romane/</w:t>
        </w:r>
      </w:hyperlink>
    </w:p>
    <w:p w14:paraId="499156E2" w14:textId="77777777" w:rsidR="001F5F8C" w:rsidRPr="00150394" w:rsidRDefault="001F5F8C" w:rsidP="00AB71FC">
      <w:pPr>
        <w:shd w:val="clear" w:color="auto" w:fill="FFFFFF"/>
        <w:spacing w:after="120"/>
        <w:jc w:val="both"/>
        <w:rPr>
          <w:b/>
          <w:bCs/>
          <w:lang w:val="en-US"/>
        </w:rPr>
      </w:pPr>
      <w:hyperlink r:id="rId8" w:history="1">
        <w:r w:rsidRPr="00150394">
          <w:rPr>
            <w:bCs/>
            <w:color w:val="0000FF"/>
            <w:u w:val="single"/>
            <w:lang w:val="en-US"/>
          </w:rPr>
          <w:t>https://www.studocu.com/ro/document/universitatea-babes-bolyai/aplicatii-informatice/note-de-curs/stilul-de-citare-al-academiei-romane/2589503/view</w:t>
        </w:r>
      </w:hyperlink>
    </w:p>
    <w:p w14:paraId="23A33396" w14:textId="77777777" w:rsidR="001F5F8C" w:rsidRPr="00150394" w:rsidRDefault="001F5F8C" w:rsidP="00C65B72">
      <w:pPr>
        <w:shd w:val="clear" w:color="auto" w:fill="FFFFFF"/>
        <w:spacing w:after="120"/>
        <w:ind w:left="360"/>
        <w:jc w:val="both"/>
        <w:rPr>
          <w:sz w:val="22"/>
          <w:szCs w:val="22"/>
        </w:rPr>
      </w:pPr>
    </w:p>
    <w:p w14:paraId="596A32FC" w14:textId="77777777" w:rsidR="00E8265F" w:rsidRPr="00CE5B7D" w:rsidRDefault="00E8265F">
      <w:pPr>
        <w:rPr>
          <w:sz w:val="22"/>
          <w:szCs w:val="22"/>
        </w:rPr>
      </w:pPr>
      <w:r w:rsidRPr="00CE5B7D">
        <w:rPr>
          <w:sz w:val="22"/>
          <w:szCs w:val="22"/>
        </w:rPr>
        <w:br w:type="page"/>
      </w:r>
    </w:p>
    <w:p w14:paraId="46FED2F0" w14:textId="39D5C819" w:rsidR="001F5F8C" w:rsidRPr="00DC57FB" w:rsidRDefault="001F5F8C" w:rsidP="00C003FA">
      <w:pPr>
        <w:shd w:val="clear" w:color="auto" w:fill="FFFFFF"/>
        <w:spacing w:after="120"/>
        <w:ind w:left="357"/>
        <w:jc w:val="both"/>
      </w:pPr>
      <w:r w:rsidRPr="00DC57FB">
        <w:lastRenderedPageBreak/>
        <w:t>Exemple de utilizare a stilului Academiei Române</w:t>
      </w:r>
    </w:p>
    <w:p w14:paraId="38EF2C09" w14:textId="77777777" w:rsidR="001F5F8C" w:rsidRPr="00DC57FB" w:rsidRDefault="001F5F8C" w:rsidP="00C003FA">
      <w:pPr>
        <w:shd w:val="clear" w:color="auto" w:fill="FFFFFF"/>
        <w:spacing w:after="120"/>
        <w:ind w:left="357"/>
        <w:jc w:val="both"/>
        <w:rPr>
          <w:b/>
        </w:rPr>
      </w:pPr>
      <w:r w:rsidRPr="00DC57FB">
        <w:rPr>
          <w:b/>
        </w:rPr>
        <w:t>Citare la subsol:</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4645"/>
      </w:tblGrid>
      <w:tr w:rsidR="001F5F8C" w:rsidRPr="00DC57FB" w14:paraId="476658C4" w14:textId="77777777" w:rsidTr="001F5F8C">
        <w:trPr>
          <w:trHeight w:val="92"/>
        </w:trPr>
        <w:tc>
          <w:tcPr>
            <w:tcW w:w="4540" w:type="dxa"/>
            <w:shd w:val="clear" w:color="auto" w:fill="D9D9D9"/>
          </w:tcPr>
          <w:p w14:paraId="4A792FDC" w14:textId="77777777" w:rsidR="001F5F8C" w:rsidRPr="00DC57FB" w:rsidRDefault="001F5F8C" w:rsidP="001F5F8C">
            <w:pPr>
              <w:jc w:val="both"/>
            </w:pPr>
            <w:r w:rsidRPr="00DC57FB">
              <w:t>Tipul resursei citate</w:t>
            </w:r>
          </w:p>
        </w:tc>
        <w:tc>
          <w:tcPr>
            <w:tcW w:w="4645" w:type="dxa"/>
            <w:shd w:val="clear" w:color="auto" w:fill="D9D9D9"/>
          </w:tcPr>
          <w:p w14:paraId="262DD58D" w14:textId="77777777" w:rsidR="001F5F8C" w:rsidRPr="00DC57FB" w:rsidRDefault="001F5F8C" w:rsidP="001F5F8C">
            <w:pPr>
              <w:jc w:val="both"/>
            </w:pPr>
            <w:r w:rsidRPr="00DC57FB">
              <w:t xml:space="preserve">Exemplu </w:t>
            </w:r>
          </w:p>
        </w:tc>
      </w:tr>
      <w:tr w:rsidR="001F5F8C" w:rsidRPr="00DC57FB" w14:paraId="540786F0" w14:textId="77777777" w:rsidTr="001F5F8C">
        <w:trPr>
          <w:trHeight w:val="389"/>
        </w:trPr>
        <w:tc>
          <w:tcPr>
            <w:tcW w:w="4540" w:type="dxa"/>
            <w:shd w:val="clear" w:color="auto" w:fill="auto"/>
          </w:tcPr>
          <w:p w14:paraId="3C68292D" w14:textId="475ECE20" w:rsidR="001F5F8C" w:rsidRPr="00DC57FB" w:rsidRDefault="001F5F8C" w:rsidP="001F5F8C">
            <w:pPr>
              <w:shd w:val="clear" w:color="auto" w:fill="FFFFFF"/>
              <w:jc w:val="both"/>
              <w:rPr>
                <w:lang w:val="ru-RU"/>
              </w:rPr>
            </w:pPr>
            <w:r w:rsidRPr="00DC57FB">
              <w:rPr>
                <w:b/>
              </w:rPr>
              <w:t>Carte</w:t>
            </w:r>
            <w:r w:rsidRPr="00DC57FB">
              <w:rPr>
                <w:b/>
                <w:lang w:val="ru-RU"/>
              </w:rPr>
              <w:t>:</w:t>
            </w:r>
            <w:r w:rsidR="00514B51" w:rsidRPr="00DC57FB">
              <w:rPr>
                <w:lang w:val="ru-RU"/>
              </w:rPr>
              <w:t xml:space="preserve"> </w:t>
            </w:r>
            <w:r w:rsidRPr="00DC57FB">
              <w:rPr>
                <w:lang w:val="ru-RU"/>
              </w:rPr>
              <w:t>Autorul</w:t>
            </w:r>
            <w:r w:rsidRPr="00DC57FB">
              <w:t xml:space="preserve"> </w:t>
            </w:r>
            <w:r w:rsidRPr="00DC57FB">
              <w:rPr>
                <w:lang w:val="ru-RU"/>
              </w:rPr>
              <w:t>(Nume/Prenume),</w:t>
            </w:r>
            <w:r w:rsidR="00514B51" w:rsidRPr="00DC57FB">
              <w:rPr>
                <w:lang w:val="ru-RU"/>
              </w:rPr>
              <w:t xml:space="preserve"> </w:t>
            </w:r>
            <w:r w:rsidRPr="00DC57FB">
              <w:rPr>
                <w:i/>
                <w:lang w:val="ru-RU"/>
              </w:rPr>
              <w:t>Titlu(italic),</w:t>
            </w:r>
            <w:r w:rsidR="00514B51" w:rsidRPr="00DC57FB">
              <w:rPr>
                <w:lang w:val="ru-RU"/>
              </w:rPr>
              <w:t xml:space="preserve"> </w:t>
            </w:r>
            <w:r w:rsidRPr="00DC57FB">
              <w:rPr>
                <w:lang w:val="ru-RU"/>
              </w:rPr>
              <w:t>Locul</w:t>
            </w:r>
            <w:r w:rsidR="00514B51" w:rsidRPr="00DC57FB">
              <w:rPr>
                <w:lang w:val="ru-RU"/>
              </w:rPr>
              <w:t xml:space="preserve"> </w:t>
            </w:r>
            <w:r w:rsidRPr="00DC57FB">
              <w:rPr>
                <w:lang w:val="ru-RU"/>
              </w:rPr>
              <w:t>apariţiei,</w:t>
            </w:r>
            <w:r w:rsidR="00514B51" w:rsidRPr="00DC57FB">
              <w:rPr>
                <w:lang w:val="ru-RU"/>
              </w:rPr>
              <w:t xml:space="preserve"> </w:t>
            </w:r>
            <w:r w:rsidRPr="00DC57FB">
              <w:rPr>
                <w:lang w:val="ru-RU"/>
              </w:rPr>
              <w:t>Editura, pagina/paginile</w:t>
            </w:r>
            <w:r w:rsidRPr="00DC57FB">
              <w:t xml:space="preserve"> </w:t>
            </w:r>
            <w:r w:rsidRPr="00DC57FB">
              <w:rPr>
                <w:lang w:val="ru-RU"/>
              </w:rPr>
              <w:t>(p</w:t>
            </w:r>
            <w:r w:rsidRPr="00DC57FB">
              <w:t>.</w:t>
            </w:r>
            <w:r w:rsidRPr="00DC57FB">
              <w:rPr>
                <w:lang w:val="ru-RU"/>
              </w:rPr>
              <w:t xml:space="preserve"> sau pp.) </w:t>
            </w:r>
          </w:p>
          <w:p w14:paraId="03007240" w14:textId="77777777" w:rsidR="001F5F8C" w:rsidRPr="00DC57FB" w:rsidRDefault="001F5F8C" w:rsidP="001F5F8C">
            <w:pPr>
              <w:jc w:val="both"/>
            </w:pPr>
          </w:p>
        </w:tc>
        <w:tc>
          <w:tcPr>
            <w:tcW w:w="4645" w:type="dxa"/>
            <w:shd w:val="clear" w:color="auto" w:fill="auto"/>
          </w:tcPr>
          <w:p w14:paraId="432BBEFE" w14:textId="45605979" w:rsidR="001F5F8C" w:rsidRPr="00DC57FB" w:rsidRDefault="001F5F8C" w:rsidP="001F5F8C">
            <w:pPr>
              <w:shd w:val="clear" w:color="auto" w:fill="FFFFFF"/>
              <w:jc w:val="both"/>
              <w:rPr>
                <w:lang w:val="ru-RU"/>
              </w:rPr>
            </w:pPr>
            <w:r w:rsidRPr="00DC57FB">
              <w:rPr>
                <w:lang w:val="ru-RU"/>
              </w:rPr>
              <w:t>Adrian</w:t>
            </w:r>
            <w:r w:rsidR="00514B51" w:rsidRPr="00DC57FB">
              <w:rPr>
                <w:lang w:val="ru-RU"/>
              </w:rPr>
              <w:t xml:space="preserve"> </w:t>
            </w:r>
            <w:r w:rsidRPr="00DC57FB">
              <w:rPr>
                <w:lang w:val="ru-RU"/>
              </w:rPr>
              <w:t>Ivan,</w:t>
            </w:r>
            <w:r w:rsidR="00514B51" w:rsidRPr="00DC57FB">
              <w:rPr>
                <w:lang w:val="ru-RU"/>
              </w:rPr>
              <w:t xml:space="preserve"> </w:t>
            </w:r>
            <w:r w:rsidRPr="00DC57FB">
              <w:rPr>
                <w:i/>
                <w:lang w:val="ru-RU"/>
              </w:rPr>
              <w:t>Perspective</w:t>
            </w:r>
            <w:r w:rsidR="00514B51" w:rsidRPr="00DC57FB">
              <w:rPr>
                <w:i/>
                <w:lang w:val="ru-RU"/>
              </w:rPr>
              <w:t xml:space="preserve"> </w:t>
            </w:r>
            <w:r w:rsidRPr="00DC57FB">
              <w:rPr>
                <w:i/>
                <w:lang w:val="ru-RU"/>
              </w:rPr>
              <w:t>teoretice</w:t>
            </w:r>
            <w:r w:rsidR="00514B51" w:rsidRPr="00DC57FB">
              <w:rPr>
                <w:i/>
                <w:lang w:val="ru-RU"/>
              </w:rPr>
              <w:t xml:space="preserve"> </w:t>
            </w:r>
            <w:r w:rsidRPr="00DC57FB">
              <w:rPr>
                <w:i/>
                <w:lang w:val="ru-RU"/>
              </w:rPr>
              <w:t>ale</w:t>
            </w:r>
            <w:r w:rsidR="00514B51" w:rsidRPr="00DC57FB">
              <w:rPr>
                <w:i/>
                <w:lang w:val="ru-RU"/>
              </w:rPr>
              <w:t xml:space="preserve"> </w:t>
            </w:r>
            <w:r w:rsidRPr="00DC57FB">
              <w:rPr>
                <w:i/>
                <w:lang w:val="ru-RU"/>
              </w:rPr>
              <w:t>construcţiei</w:t>
            </w:r>
            <w:r w:rsidR="00514B51" w:rsidRPr="00DC57FB">
              <w:rPr>
                <w:i/>
                <w:lang w:val="ru-RU"/>
              </w:rPr>
              <w:t xml:space="preserve"> </w:t>
            </w:r>
            <w:r w:rsidRPr="00DC57FB">
              <w:rPr>
                <w:i/>
                <w:lang w:val="ru-RU"/>
              </w:rPr>
              <w:t>europene</w:t>
            </w:r>
            <w:r w:rsidRPr="00DC57FB">
              <w:rPr>
                <w:lang w:val="ru-RU"/>
              </w:rPr>
              <w:t>,</w:t>
            </w:r>
            <w:r w:rsidR="00514B51" w:rsidRPr="00DC57FB">
              <w:rPr>
                <w:lang w:val="ru-RU"/>
              </w:rPr>
              <w:t xml:space="preserve"> </w:t>
            </w:r>
            <w:r w:rsidRPr="00DC57FB">
              <w:rPr>
                <w:lang w:val="ru-RU"/>
              </w:rPr>
              <w:t>Cluj-Napoca,</w:t>
            </w:r>
            <w:r w:rsidR="00514B51" w:rsidRPr="00DC57FB">
              <w:rPr>
                <w:lang w:val="ru-RU"/>
              </w:rPr>
              <w:t xml:space="preserve"> </w:t>
            </w:r>
            <w:r w:rsidRPr="00DC57FB">
              <w:rPr>
                <w:lang w:val="ru-RU"/>
              </w:rPr>
              <w:t>Ed.</w:t>
            </w:r>
            <w:r w:rsidR="00514B51" w:rsidRPr="00DC57FB">
              <w:rPr>
                <w:lang w:val="ru-RU"/>
              </w:rPr>
              <w:t xml:space="preserve"> </w:t>
            </w:r>
            <w:r w:rsidRPr="00DC57FB">
              <w:rPr>
                <w:lang w:val="ru-RU"/>
              </w:rPr>
              <w:t>Eikon, 2003, pp.</w:t>
            </w:r>
            <w:r w:rsidR="00C003FA">
              <w:t xml:space="preserve"> </w:t>
            </w:r>
            <w:r w:rsidRPr="00DC57FB">
              <w:rPr>
                <w:lang w:val="ru-RU"/>
              </w:rPr>
              <w:t xml:space="preserve">15-30. </w:t>
            </w:r>
          </w:p>
          <w:p w14:paraId="004AE388" w14:textId="77777777" w:rsidR="001F5F8C" w:rsidRPr="00DC57FB" w:rsidRDefault="001F5F8C" w:rsidP="001F5F8C">
            <w:pPr>
              <w:jc w:val="both"/>
            </w:pPr>
          </w:p>
        </w:tc>
      </w:tr>
      <w:tr w:rsidR="001F5F8C" w:rsidRPr="00DC57FB" w14:paraId="778D5469" w14:textId="77777777" w:rsidTr="001F5F8C">
        <w:trPr>
          <w:trHeight w:val="478"/>
        </w:trPr>
        <w:tc>
          <w:tcPr>
            <w:tcW w:w="4540" w:type="dxa"/>
            <w:shd w:val="clear" w:color="auto" w:fill="auto"/>
          </w:tcPr>
          <w:p w14:paraId="3FD07750" w14:textId="676690BA" w:rsidR="001F5F8C" w:rsidRPr="00DC57FB" w:rsidRDefault="001F5F8C" w:rsidP="001F5F8C">
            <w:pPr>
              <w:jc w:val="both"/>
              <w:rPr>
                <w:b/>
              </w:rPr>
            </w:pPr>
            <w:r w:rsidRPr="00DC57FB">
              <w:rPr>
                <w:b/>
              </w:rPr>
              <w:t>A</w:t>
            </w:r>
            <w:r w:rsidRPr="00DC57FB">
              <w:rPr>
                <w:b/>
                <w:lang w:val="ru-RU"/>
              </w:rPr>
              <w:t>rticol</w:t>
            </w:r>
            <w:r w:rsidR="00514B51" w:rsidRPr="00DC57FB">
              <w:rPr>
                <w:b/>
                <w:lang w:val="ru-RU"/>
              </w:rPr>
              <w:t xml:space="preserve"> </w:t>
            </w:r>
            <w:r w:rsidRPr="00DC57FB">
              <w:rPr>
                <w:b/>
                <w:lang w:val="ru-RU"/>
              </w:rPr>
              <w:t>dintr-o</w:t>
            </w:r>
            <w:r w:rsidR="00514B51" w:rsidRPr="00DC57FB">
              <w:rPr>
                <w:b/>
                <w:lang w:val="ru-RU"/>
              </w:rPr>
              <w:t xml:space="preserve"> </w:t>
            </w:r>
            <w:r w:rsidRPr="00DC57FB">
              <w:rPr>
                <w:b/>
                <w:lang w:val="ru-RU"/>
              </w:rPr>
              <w:t>revistă</w:t>
            </w:r>
            <w:r w:rsidRPr="00DC57FB">
              <w:rPr>
                <w:b/>
              </w:rPr>
              <w:t>:</w:t>
            </w:r>
          </w:p>
          <w:p w14:paraId="3B7DFCEC" w14:textId="094ECEA2" w:rsidR="001F5F8C" w:rsidRPr="00DC57FB" w:rsidRDefault="001F5F8C" w:rsidP="001F5F8C">
            <w:pPr>
              <w:jc w:val="both"/>
            </w:pPr>
            <w:r w:rsidRPr="00DC57FB">
              <w:rPr>
                <w:lang w:val="ru-RU"/>
              </w:rPr>
              <w:t>Autorul,</w:t>
            </w:r>
            <w:r w:rsidR="00514B51" w:rsidRPr="00DC57FB">
              <w:rPr>
                <w:lang w:val="ru-RU"/>
              </w:rPr>
              <w:t xml:space="preserve"> </w:t>
            </w:r>
            <w:r w:rsidRPr="00DC57FB">
              <w:rPr>
                <w:lang w:val="ru-RU"/>
              </w:rPr>
              <w:t>Titlul</w:t>
            </w:r>
            <w:r w:rsidR="00514B51" w:rsidRPr="00DC57FB">
              <w:rPr>
                <w:lang w:val="ru-RU"/>
              </w:rPr>
              <w:t xml:space="preserve"> </w:t>
            </w:r>
            <w:r w:rsidRPr="00DC57FB">
              <w:rPr>
                <w:lang w:val="ru-RU"/>
              </w:rPr>
              <w:t>articolului</w:t>
            </w:r>
            <w:r w:rsidRPr="00DC57FB">
              <w:t xml:space="preserve"> </w:t>
            </w:r>
            <w:r w:rsidRPr="00DC57FB">
              <w:rPr>
                <w:lang w:val="ru-RU"/>
              </w:rPr>
              <w:t>(între</w:t>
            </w:r>
            <w:r w:rsidR="00514B51" w:rsidRPr="00DC57FB">
              <w:rPr>
                <w:lang w:val="ru-RU"/>
              </w:rPr>
              <w:t xml:space="preserve"> </w:t>
            </w:r>
            <w:r w:rsidRPr="00DC57FB">
              <w:rPr>
                <w:lang w:val="ru-RU"/>
              </w:rPr>
              <w:t>ghilimele),</w:t>
            </w:r>
            <w:r w:rsidR="00514B51" w:rsidRPr="00DC57FB">
              <w:rPr>
                <w:lang w:val="ru-RU"/>
              </w:rPr>
              <w:t xml:space="preserve"> </w:t>
            </w:r>
            <w:r w:rsidRPr="00DC57FB">
              <w:rPr>
                <w:lang w:val="ru-RU"/>
              </w:rPr>
              <w:t>urmat</w:t>
            </w:r>
            <w:r w:rsidR="00514B51" w:rsidRPr="00DC57FB">
              <w:rPr>
                <w:lang w:val="ru-RU"/>
              </w:rPr>
              <w:t xml:space="preserve"> </w:t>
            </w:r>
            <w:r w:rsidRPr="00DC57FB">
              <w:rPr>
                <w:lang w:val="ru-RU"/>
              </w:rPr>
              <w:t>de sintagma</w:t>
            </w:r>
            <w:r w:rsidR="00514B51" w:rsidRPr="00DC57FB">
              <w:rPr>
                <w:lang w:val="ru-RU"/>
              </w:rPr>
              <w:t xml:space="preserve"> </w:t>
            </w:r>
            <w:r w:rsidRPr="00DC57FB">
              <w:rPr>
                <w:lang w:val="ru-RU"/>
              </w:rPr>
              <w:t xml:space="preserve">în: </w:t>
            </w:r>
            <w:r w:rsidRPr="00DC57FB">
              <w:rPr>
                <w:i/>
                <w:lang w:val="ru-RU"/>
              </w:rPr>
              <w:t>Titlul</w:t>
            </w:r>
            <w:r w:rsidR="00514B51" w:rsidRPr="00DC57FB">
              <w:rPr>
                <w:i/>
                <w:lang w:val="ru-RU"/>
              </w:rPr>
              <w:t xml:space="preserve"> </w:t>
            </w:r>
            <w:r w:rsidRPr="00DC57FB">
              <w:rPr>
                <w:i/>
              </w:rPr>
              <w:t xml:space="preserve">reviste </w:t>
            </w:r>
            <w:r w:rsidRPr="00DC57FB">
              <w:rPr>
                <w:i/>
                <w:lang w:val="ru-RU"/>
              </w:rPr>
              <w:t>(italic),</w:t>
            </w:r>
            <w:r w:rsidR="00514B51" w:rsidRPr="00DC57FB">
              <w:rPr>
                <w:lang w:val="ru-RU"/>
              </w:rPr>
              <w:t xml:space="preserve">  </w:t>
            </w:r>
            <w:r w:rsidRPr="00DC57FB">
              <w:rPr>
                <w:lang w:val="ru-RU"/>
              </w:rPr>
              <w:t>numarul</w:t>
            </w:r>
            <w:r w:rsidR="00514B51" w:rsidRPr="00DC57FB">
              <w:rPr>
                <w:lang w:val="ru-RU"/>
              </w:rPr>
              <w:t xml:space="preserve"> </w:t>
            </w:r>
            <w:r w:rsidRPr="00DC57FB">
              <w:rPr>
                <w:lang w:val="ru-RU"/>
              </w:rPr>
              <w:t>revistei,</w:t>
            </w:r>
            <w:r w:rsidR="00514B51" w:rsidRPr="00DC57FB">
              <w:rPr>
                <w:lang w:val="ru-RU"/>
              </w:rPr>
              <w:t xml:space="preserve"> </w:t>
            </w:r>
            <w:r w:rsidRPr="00DC57FB">
              <w:rPr>
                <w:lang w:val="ru-RU"/>
              </w:rPr>
              <w:t>volumul,</w:t>
            </w:r>
            <w:r w:rsidR="00514B51" w:rsidRPr="00DC57FB">
              <w:rPr>
                <w:lang w:val="ru-RU"/>
              </w:rPr>
              <w:t xml:space="preserve"> </w:t>
            </w:r>
            <w:r w:rsidRPr="00DC57FB">
              <w:rPr>
                <w:lang w:val="ru-RU"/>
              </w:rPr>
              <w:t>anul</w:t>
            </w:r>
            <w:r w:rsidR="00514B51" w:rsidRPr="00DC57FB">
              <w:rPr>
                <w:lang w:val="ru-RU"/>
              </w:rPr>
              <w:t xml:space="preserve"> </w:t>
            </w:r>
            <w:r w:rsidRPr="00DC57FB">
              <w:rPr>
                <w:lang w:val="ru-RU"/>
              </w:rPr>
              <w:t>apariţiei,</w:t>
            </w:r>
            <w:r w:rsidR="00514B51" w:rsidRPr="00DC57FB">
              <w:rPr>
                <w:lang w:val="ru-RU"/>
              </w:rPr>
              <w:t xml:space="preserve"> </w:t>
            </w:r>
            <w:r w:rsidRPr="00DC57FB">
              <w:rPr>
                <w:lang w:val="ru-RU"/>
              </w:rPr>
              <w:t>pagin</w:t>
            </w:r>
            <w:r w:rsidRPr="00DC57FB">
              <w:t>a/paginile.</w:t>
            </w:r>
          </w:p>
        </w:tc>
        <w:tc>
          <w:tcPr>
            <w:tcW w:w="4645" w:type="dxa"/>
            <w:shd w:val="clear" w:color="auto" w:fill="auto"/>
          </w:tcPr>
          <w:p w14:paraId="6B5CC0CC" w14:textId="1C553F44" w:rsidR="001F5F8C" w:rsidRPr="00DC57FB" w:rsidRDefault="001F5F8C" w:rsidP="001F5F8C">
            <w:pPr>
              <w:jc w:val="both"/>
              <w:rPr>
                <w:lang w:val="ru-RU"/>
              </w:rPr>
            </w:pPr>
            <w:r w:rsidRPr="00DC57FB">
              <w:rPr>
                <w:lang w:val="ru-RU"/>
              </w:rPr>
              <w:t xml:space="preserve">Adrian Ivan, Governance and European Constitution”, în: </w:t>
            </w:r>
            <w:r w:rsidRPr="00DC57FB">
              <w:rPr>
                <w:i/>
                <w:lang w:val="ru-RU"/>
              </w:rPr>
              <w:t>Revista Transilvană de Ştiinţe</w:t>
            </w:r>
            <w:r w:rsidRPr="00DC57FB">
              <w:rPr>
                <w:i/>
              </w:rPr>
              <w:t xml:space="preserve"> </w:t>
            </w:r>
            <w:r w:rsidRPr="00DC57FB">
              <w:rPr>
                <w:i/>
                <w:lang w:val="ru-RU"/>
              </w:rPr>
              <w:t>Administrative</w:t>
            </w:r>
            <w:r w:rsidRPr="00DC57FB">
              <w:rPr>
                <w:lang w:val="ru-RU"/>
              </w:rPr>
              <w:t>, nr. X, 2008, p.</w:t>
            </w:r>
            <w:r w:rsidR="00C003FA">
              <w:t xml:space="preserve"> </w:t>
            </w:r>
            <w:r w:rsidRPr="00DC57FB">
              <w:rPr>
                <w:lang w:val="ru-RU"/>
              </w:rPr>
              <w:t>73</w:t>
            </w:r>
            <w:r w:rsidRPr="00DC57FB">
              <w:t>.</w:t>
            </w:r>
          </w:p>
          <w:p w14:paraId="605D54DC" w14:textId="77777777" w:rsidR="001F5F8C" w:rsidRPr="00DC57FB" w:rsidRDefault="001F5F8C" w:rsidP="001F5F8C">
            <w:pPr>
              <w:jc w:val="both"/>
            </w:pPr>
          </w:p>
        </w:tc>
      </w:tr>
      <w:tr w:rsidR="001F5F8C" w:rsidRPr="00DC57FB" w14:paraId="02C9A342" w14:textId="77777777" w:rsidTr="001F5F8C">
        <w:trPr>
          <w:trHeight w:val="285"/>
        </w:trPr>
        <w:tc>
          <w:tcPr>
            <w:tcW w:w="4540" w:type="dxa"/>
            <w:shd w:val="clear" w:color="auto" w:fill="auto"/>
          </w:tcPr>
          <w:p w14:paraId="03EC2DD8" w14:textId="0CDE8693" w:rsidR="001F5F8C" w:rsidRPr="00DC57FB" w:rsidRDefault="001F5F8C" w:rsidP="001F5F8C">
            <w:pPr>
              <w:jc w:val="both"/>
            </w:pPr>
            <w:r w:rsidRPr="00DC57FB">
              <w:rPr>
                <w:b/>
              </w:rPr>
              <w:t>C</w:t>
            </w:r>
            <w:r w:rsidRPr="00DC57FB">
              <w:rPr>
                <w:b/>
                <w:lang w:val="ru-RU"/>
              </w:rPr>
              <w:t>apitol/studiu</w:t>
            </w:r>
            <w:r w:rsidR="00514B51" w:rsidRPr="00DC57FB">
              <w:rPr>
                <w:b/>
                <w:lang w:val="ru-RU"/>
              </w:rPr>
              <w:t xml:space="preserve"> </w:t>
            </w:r>
            <w:r w:rsidRPr="00DC57FB">
              <w:rPr>
                <w:b/>
                <w:lang w:val="ru-RU"/>
              </w:rPr>
              <w:t>dintr-un</w:t>
            </w:r>
            <w:r w:rsidR="00514B51" w:rsidRPr="00DC57FB">
              <w:rPr>
                <w:b/>
                <w:lang w:val="ru-RU"/>
              </w:rPr>
              <w:t xml:space="preserve"> </w:t>
            </w:r>
            <w:r w:rsidRPr="00DC57FB">
              <w:rPr>
                <w:b/>
                <w:lang w:val="ru-RU"/>
              </w:rPr>
              <w:t>volum</w:t>
            </w:r>
            <w:r w:rsidR="00514B51" w:rsidRPr="00DC57FB">
              <w:rPr>
                <w:b/>
                <w:lang w:val="ru-RU"/>
              </w:rPr>
              <w:t xml:space="preserve"> </w:t>
            </w:r>
            <w:r w:rsidRPr="00DC57FB">
              <w:rPr>
                <w:b/>
                <w:lang w:val="ru-RU"/>
              </w:rPr>
              <w:t>colectiv:</w:t>
            </w:r>
            <w:r w:rsidR="00514B51" w:rsidRPr="00DC57FB">
              <w:rPr>
                <w:lang w:val="ru-RU"/>
              </w:rPr>
              <w:t xml:space="preserve"> </w:t>
            </w:r>
            <w:r w:rsidRPr="00DC57FB">
              <w:rPr>
                <w:lang w:val="ru-RU"/>
              </w:rPr>
              <w:t>Autorul,</w:t>
            </w:r>
            <w:r w:rsidR="00514B51" w:rsidRPr="00DC57FB">
              <w:rPr>
                <w:lang w:val="ru-RU"/>
              </w:rPr>
              <w:t xml:space="preserve"> </w:t>
            </w:r>
            <w:r w:rsidRPr="00DC57FB">
              <w:rPr>
                <w:lang w:val="ru-RU"/>
              </w:rPr>
              <w:t>Titlul</w:t>
            </w:r>
            <w:r w:rsidRPr="00DC57FB">
              <w:t xml:space="preserve"> </w:t>
            </w:r>
            <w:r w:rsidRPr="00DC57FB">
              <w:rPr>
                <w:lang w:val="ru-RU"/>
              </w:rPr>
              <w:t>(ghilimele), sintagma în:, editorul-coordonatorul, daca sunt mai mult de 3 editori sau coordonatori, se trece primul care apare urmat de et al.,), titlul volumului</w:t>
            </w:r>
            <w:r w:rsidRPr="00DC57FB">
              <w:t xml:space="preserve"> </w:t>
            </w:r>
            <w:r w:rsidRPr="00DC57FB">
              <w:rPr>
                <w:lang w:val="ru-RU"/>
              </w:rPr>
              <w:t>(italic), Locul apariţiei, Editura, pagina/paginile</w:t>
            </w:r>
          </w:p>
        </w:tc>
        <w:tc>
          <w:tcPr>
            <w:tcW w:w="4645" w:type="dxa"/>
            <w:shd w:val="clear" w:color="auto" w:fill="auto"/>
          </w:tcPr>
          <w:p w14:paraId="16A767F3" w14:textId="77777777" w:rsidR="001F5F8C" w:rsidRPr="00DC57FB" w:rsidRDefault="001F5F8C" w:rsidP="001F5F8C">
            <w:pPr>
              <w:jc w:val="both"/>
              <w:rPr>
                <w:lang w:val="ru-RU"/>
              </w:rPr>
            </w:pPr>
            <w:r w:rsidRPr="00DC57FB">
              <w:rPr>
                <w:lang w:val="ru-RU"/>
              </w:rPr>
              <w:t xml:space="preserve">Adrian Ivan, „Extinderea UE spre Europa Centrală. Logici şi condiţionări. Studiu de caz-România”, în: Simion Costea(Ed.), </w:t>
            </w:r>
            <w:r w:rsidRPr="00DC57FB">
              <w:rPr>
                <w:i/>
                <w:lang w:val="ru-RU"/>
              </w:rPr>
              <w:t>România pe calea integrării europene(Romania on the way of European Integration)</w:t>
            </w:r>
            <w:r w:rsidRPr="00DC57FB">
              <w:rPr>
                <w:lang w:val="ru-RU"/>
              </w:rPr>
              <w:t xml:space="preserve">, Iaşi, Institutul European, 2007, pp. 23-57. </w:t>
            </w:r>
          </w:p>
          <w:p w14:paraId="2F4B9CC3" w14:textId="77777777" w:rsidR="001F5F8C" w:rsidRPr="00DC57FB" w:rsidRDefault="001F5F8C" w:rsidP="001F5F8C">
            <w:pPr>
              <w:jc w:val="both"/>
            </w:pPr>
          </w:p>
        </w:tc>
      </w:tr>
      <w:tr w:rsidR="001F5F8C" w:rsidRPr="00DC57FB" w14:paraId="18FF3010" w14:textId="77777777" w:rsidTr="001F5F8C">
        <w:trPr>
          <w:trHeight w:val="54"/>
        </w:trPr>
        <w:tc>
          <w:tcPr>
            <w:tcW w:w="4540" w:type="dxa"/>
            <w:shd w:val="clear" w:color="auto" w:fill="auto"/>
          </w:tcPr>
          <w:p w14:paraId="0C88DA38" w14:textId="7EDED0F2" w:rsidR="001F5F8C" w:rsidRPr="00DC57FB" w:rsidRDefault="001F5F8C" w:rsidP="001F5F8C">
            <w:pPr>
              <w:jc w:val="both"/>
              <w:rPr>
                <w:lang w:val="ru-RU"/>
              </w:rPr>
            </w:pPr>
            <w:r w:rsidRPr="00DC57FB">
              <w:rPr>
                <w:b/>
              </w:rPr>
              <w:t>S</w:t>
            </w:r>
            <w:r w:rsidRPr="00DC57FB">
              <w:rPr>
                <w:b/>
                <w:lang w:val="ru-RU"/>
              </w:rPr>
              <w:t>urse electronice:</w:t>
            </w:r>
            <w:r w:rsidRPr="00DC57FB">
              <w:rPr>
                <w:lang w:val="ru-RU"/>
              </w:rPr>
              <w:t xml:space="preserve"> Autor</w:t>
            </w:r>
            <w:r w:rsidRPr="00DC57FB">
              <w:t xml:space="preserve"> </w:t>
            </w:r>
            <w:r w:rsidRPr="00DC57FB">
              <w:rPr>
                <w:lang w:val="ru-RU"/>
              </w:rPr>
              <w:t>(dac</w:t>
            </w:r>
            <w:r w:rsidRPr="00DC57FB">
              <w:t>ă</w:t>
            </w:r>
            <w:r w:rsidRPr="00DC57FB">
              <w:rPr>
                <w:lang w:val="ru-RU"/>
              </w:rPr>
              <w:t xml:space="preserve"> există), Titlul,</w:t>
            </w:r>
            <w:r w:rsidR="00514B51" w:rsidRPr="00DC57FB">
              <w:rPr>
                <w:lang w:val="ru-RU"/>
              </w:rPr>
              <w:t xml:space="preserve"> </w:t>
            </w:r>
            <w:r w:rsidRPr="00DC57FB">
              <w:rPr>
                <w:lang w:val="ru-RU"/>
              </w:rPr>
              <w:t>locul apariţiei sau prezentării, numărul de pagini, adresa de web şi data accesării</w:t>
            </w:r>
          </w:p>
        </w:tc>
        <w:tc>
          <w:tcPr>
            <w:tcW w:w="4645" w:type="dxa"/>
            <w:shd w:val="clear" w:color="auto" w:fill="auto"/>
          </w:tcPr>
          <w:p w14:paraId="79285582" w14:textId="71FE0B7B" w:rsidR="001F5F8C" w:rsidRPr="00DC57FB" w:rsidRDefault="001F5F8C" w:rsidP="001F5F8C">
            <w:pPr>
              <w:jc w:val="both"/>
              <w:rPr>
                <w:lang w:val="ru-RU"/>
              </w:rPr>
            </w:pPr>
            <w:r w:rsidRPr="00DC57FB">
              <w:rPr>
                <w:lang w:val="ru-RU"/>
              </w:rPr>
              <w:t>Carol</w:t>
            </w:r>
            <w:r w:rsidR="00514B51" w:rsidRPr="00DC57FB">
              <w:rPr>
                <w:lang w:val="ru-RU"/>
              </w:rPr>
              <w:t xml:space="preserve"> </w:t>
            </w:r>
            <w:r w:rsidRPr="00DC57FB">
              <w:rPr>
                <w:lang w:val="ru-RU"/>
              </w:rPr>
              <w:t>Schmitt,</w:t>
            </w:r>
            <w:r w:rsidR="00514B51" w:rsidRPr="00DC57FB">
              <w:rPr>
                <w:lang w:val="ru-RU"/>
              </w:rPr>
              <w:t xml:space="preserve"> </w:t>
            </w:r>
            <w:r w:rsidRPr="00DC57FB">
              <w:rPr>
                <w:i/>
                <w:lang w:val="ru-RU"/>
              </w:rPr>
              <w:t>L’Autonomie</w:t>
            </w:r>
            <w:r w:rsidR="00514B51" w:rsidRPr="00DC57FB">
              <w:rPr>
                <w:i/>
                <w:lang w:val="ru-RU"/>
              </w:rPr>
              <w:t xml:space="preserve"> </w:t>
            </w:r>
            <w:r w:rsidRPr="00DC57FB">
              <w:rPr>
                <w:i/>
                <w:lang w:val="ru-RU"/>
              </w:rPr>
              <w:t>financiere</w:t>
            </w:r>
            <w:r w:rsidR="00514B51" w:rsidRPr="00DC57FB">
              <w:rPr>
                <w:i/>
                <w:lang w:val="ru-RU"/>
              </w:rPr>
              <w:t xml:space="preserve"> </w:t>
            </w:r>
            <w:r w:rsidRPr="00DC57FB">
              <w:rPr>
                <w:i/>
                <w:lang w:val="ru-RU"/>
              </w:rPr>
              <w:t>locale</w:t>
            </w:r>
            <w:r w:rsidR="00514B51" w:rsidRPr="00DC57FB">
              <w:rPr>
                <w:i/>
                <w:lang w:val="ru-RU"/>
              </w:rPr>
              <w:t xml:space="preserve"> </w:t>
            </w:r>
            <w:r w:rsidRPr="00DC57FB">
              <w:rPr>
                <w:i/>
                <w:lang w:val="ru-RU"/>
              </w:rPr>
              <w:t>dans</w:t>
            </w:r>
            <w:r w:rsidR="00514B51" w:rsidRPr="00DC57FB">
              <w:rPr>
                <w:i/>
                <w:lang w:val="ru-RU"/>
              </w:rPr>
              <w:t xml:space="preserve"> </w:t>
            </w:r>
            <w:r w:rsidRPr="00DC57FB">
              <w:rPr>
                <w:i/>
                <w:lang w:val="ru-RU"/>
              </w:rPr>
              <w:t>les</w:t>
            </w:r>
            <w:r w:rsidR="00514B51" w:rsidRPr="00DC57FB">
              <w:rPr>
                <w:i/>
                <w:lang w:val="ru-RU"/>
              </w:rPr>
              <w:t xml:space="preserve"> </w:t>
            </w:r>
            <w:r w:rsidRPr="00DC57FB">
              <w:rPr>
                <w:i/>
                <w:lang w:val="ru-RU"/>
              </w:rPr>
              <w:t>constitutions</w:t>
            </w:r>
            <w:r w:rsidR="00514B51" w:rsidRPr="00DC57FB">
              <w:rPr>
                <w:i/>
                <w:lang w:val="ru-RU"/>
              </w:rPr>
              <w:t xml:space="preserve"> </w:t>
            </w:r>
            <w:r w:rsidRPr="00DC57FB">
              <w:rPr>
                <w:i/>
                <w:lang w:val="ru-RU"/>
              </w:rPr>
              <w:t>française</w:t>
            </w:r>
            <w:r w:rsidR="00514B51" w:rsidRPr="00DC57FB">
              <w:rPr>
                <w:i/>
                <w:lang w:val="ru-RU"/>
              </w:rPr>
              <w:t xml:space="preserve"> </w:t>
            </w:r>
            <w:r w:rsidRPr="00DC57FB">
              <w:rPr>
                <w:i/>
                <w:lang w:val="ru-RU"/>
              </w:rPr>
              <w:t>et italienne</w:t>
            </w:r>
            <w:r w:rsidRPr="00DC57FB">
              <w:rPr>
                <w:lang w:val="ru-RU"/>
              </w:rPr>
              <w:t xml:space="preserve">, lucrare prezentată la al 6-lea Congres de drept constituţional, Montpellier, 9-11 </w:t>
            </w:r>
          </w:p>
          <w:p w14:paraId="1B6551C8" w14:textId="0A9E7798" w:rsidR="001F5F8C" w:rsidRPr="00DC57FB" w:rsidRDefault="001F5F8C" w:rsidP="001F5F8C">
            <w:pPr>
              <w:jc w:val="both"/>
              <w:rPr>
                <w:lang w:val="ru-RU"/>
              </w:rPr>
            </w:pPr>
            <w:r w:rsidRPr="00DC57FB">
              <w:rPr>
                <w:lang w:val="ru-RU"/>
              </w:rPr>
              <w:t>iunie,</w:t>
            </w:r>
            <w:r w:rsidR="00514B51" w:rsidRPr="00DC57FB">
              <w:rPr>
                <w:lang w:val="ru-RU"/>
              </w:rPr>
              <w:t xml:space="preserve"> </w:t>
            </w:r>
            <w:r w:rsidRPr="00DC57FB">
              <w:rPr>
                <w:lang w:val="ru-RU"/>
              </w:rPr>
              <w:t>2005,</w:t>
            </w:r>
            <w:r w:rsidR="00514B51" w:rsidRPr="00DC57FB">
              <w:rPr>
                <w:lang w:val="ru-RU"/>
              </w:rPr>
              <w:t xml:space="preserve"> </w:t>
            </w:r>
            <w:r w:rsidRPr="00DC57FB">
              <w:rPr>
                <w:lang w:val="ru-RU"/>
              </w:rPr>
              <w:t>5</w:t>
            </w:r>
            <w:r w:rsidR="00514B51" w:rsidRPr="00DC57FB">
              <w:rPr>
                <w:lang w:val="ru-RU"/>
              </w:rPr>
              <w:t xml:space="preserve"> </w:t>
            </w:r>
            <w:r w:rsidRPr="00DC57FB">
              <w:rPr>
                <w:lang w:val="ru-RU"/>
              </w:rPr>
              <w:t>pag.,</w:t>
            </w:r>
            <w:r w:rsidR="00514B51" w:rsidRPr="00DC57FB">
              <w:rPr>
                <w:lang w:val="ru-RU"/>
              </w:rPr>
              <w:t xml:space="preserve"> </w:t>
            </w:r>
            <w:r w:rsidRPr="00DC57FB">
              <w:rPr>
                <w:lang w:val="ru-RU"/>
              </w:rPr>
              <w:t>http:// www.droitconstitutionnel.org/congresmtp/textes6/SCHMITT, accesat în data de 15.09.2008.</w:t>
            </w:r>
          </w:p>
        </w:tc>
      </w:tr>
      <w:tr w:rsidR="001F5F8C" w:rsidRPr="00DC57FB" w14:paraId="19532ADB" w14:textId="77777777" w:rsidTr="001F5F8C">
        <w:trPr>
          <w:trHeight w:val="863"/>
        </w:trPr>
        <w:tc>
          <w:tcPr>
            <w:tcW w:w="4540" w:type="dxa"/>
            <w:shd w:val="clear" w:color="auto" w:fill="auto"/>
          </w:tcPr>
          <w:p w14:paraId="10E39774" w14:textId="77777777" w:rsidR="001F5F8C" w:rsidRPr="00DC57FB" w:rsidRDefault="001F5F8C" w:rsidP="001F5F8C">
            <w:pPr>
              <w:jc w:val="both"/>
              <w:rPr>
                <w:b/>
              </w:rPr>
            </w:pPr>
            <w:r w:rsidRPr="00DC57FB">
              <w:rPr>
                <w:b/>
              </w:rPr>
              <w:t>Surse fără autor</w:t>
            </w:r>
          </w:p>
        </w:tc>
        <w:tc>
          <w:tcPr>
            <w:tcW w:w="4645" w:type="dxa"/>
            <w:shd w:val="clear" w:color="auto" w:fill="auto"/>
          </w:tcPr>
          <w:p w14:paraId="0635F51E" w14:textId="77777777" w:rsidR="001F5F8C" w:rsidRPr="00DC57FB" w:rsidRDefault="001F5F8C" w:rsidP="001F5F8C">
            <w:pPr>
              <w:jc w:val="both"/>
              <w:rPr>
                <w:lang w:val="en-US"/>
              </w:rPr>
            </w:pPr>
            <w:r w:rsidRPr="00DC57FB">
              <w:t xml:space="preserve">***Raportul special nr.21 </w:t>
            </w:r>
            <w:r w:rsidRPr="00DC57FB">
              <w:rPr>
                <w:i/>
              </w:rPr>
              <w:t>Selecția și monitorizarea proiectelor în cadrul FEDR și al FSE în perioada 2014-2020 continuă să se axeze în principal pe realizări</w:t>
            </w:r>
            <w:r w:rsidRPr="00DC57FB">
              <w:t>. Curtea de Conturi Europeană.</w:t>
            </w:r>
          </w:p>
          <w:p w14:paraId="7D35F05D" w14:textId="7BD56A6A" w:rsidR="001F5F8C" w:rsidRPr="00DC57FB" w:rsidRDefault="001F5F8C" w:rsidP="00C003FA">
            <w:pPr>
              <w:jc w:val="both"/>
            </w:pPr>
            <w:hyperlink r:id="rId9" w:history="1">
              <w:r w:rsidRPr="00DC57FB">
                <w:rPr>
                  <w:bCs/>
                  <w:color w:val="0000FF"/>
                  <w:u w:val="single"/>
                  <w:lang w:val="en-US"/>
                </w:rPr>
                <w:t>https://www.eca.europa.eu/Lists/ECADocuments/SR18_21/SR_PROJECT_PERFORMANCE_RO.pdf</w:t>
              </w:r>
            </w:hyperlink>
          </w:p>
        </w:tc>
      </w:tr>
    </w:tbl>
    <w:p w14:paraId="269FCBD5" w14:textId="77777777" w:rsidR="001F5F8C" w:rsidRPr="00DC57FB" w:rsidRDefault="001F5F8C" w:rsidP="001F5F8C">
      <w:pPr>
        <w:shd w:val="clear" w:color="auto" w:fill="FFFFFF"/>
        <w:ind w:left="360"/>
        <w:jc w:val="both"/>
      </w:pPr>
    </w:p>
    <w:p w14:paraId="5B5B6DAA" w14:textId="746537FE" w:rsidR="001F5F8C" w:rsidRPr="00DC57FB" w:rsidRDefault="001F5F8C" w:rsidP="001F5F8C">
      <w:pPr>
        <w:shd w:val="clear" w:color="auto" w:fill="FFFFFF"/>
        <w:jc w:val="both"/>
        <w:rPr>
          <w:lang w:val="ru-RU"/>
        </w:rPr>
      </w:pPr>
      <w:r w:rsidRPr="00DC57FB">
        <w:rPr>
          <w:lang w:val="ru-RU"/>
        </w:rPr>
        <w:t>1.</w:t>
      </w:r>
      <w:r w:rsidR="00514B51" w:rsidRPr="00DC57FB">
        <w:rPr>
          <w:lang w:val="ru-RU"/>
        </w:rPr>
        <w:t xml:space="preserve"> </w:t>
      </w:r>
      <w:r w:rsidRPr="00DC57FB">
        <w:rPr>
          <w:lang w:val="ru-RU"/>
        </w:rPr>
        <w:t>Folosirea</w:t>
      </w:r>
      <w:r w:rsidR="00514B51" w:rsidRPr="00DC57FB">
        <w:rPr>
          <w:lang w:val="ru-RU"/>
        </w:rPr>
        <w:t xml:space="preserve"> </w:t>
      </w:r>
      <w:r w:rsidRPr="00DC57FB">
        <w:rPr>
          <w:lang w:val="ru-RU"/>
        </w:rPr>
        <w:t>sintagmei</w:t>
      </w:r>
      <w:r w:rsidR="00514B51" w:rsidRPr="00DC57FB">
        <w:rPr>
          <w:lang w:val="ru-RU"/>
        </w:rPr>
        <w:t xml:space="preserve"> </w:t>
      </w:r>
      <w:r w:rsidRPr="00DC57FB">
        <w:rPr>
          <w:lang w:val="ru-RU"/>
        </w:rPr>
        <w:t xml:space="preserve">idem: </w:t>
      </w:r>
      <w:r w:rsidRPr="00DC57FB">
        <w:rPr>
          <w:b/>
          <w:lang w:val="ru-RU"/>
        </w:rPr>
        <w:t>Daca</w:t>
      </w:r>
      <w:r w:rsidR="00514B51" w:rsidRPr="00DC57FB">
        <w:rPr>
          <w:b/>
          <w:lang w:val="ru-RU"/>
        </w:rPr>
        <w:t xml:space="preserve"> </w:t>
      </w:r>
      <w:r w:rsidRPr="00DC57FB">
        <w:rPr>
          <w:b/>
        </w:rPr>
        <w:t>se citează</w:t>
      </w:r>
      <w:r w:rsidRPr="00DC57FB">
        <w:rPr>
          <w:b/>
          <w:lang w:val="ru-RU"/>
        </w:rPr>
        <w:t xml:space="preserve"> succesiv</w:t>
      </w:r>
      <w:r w:rsidR="00514B51" w:rsidRPr="00DC57FB">
        <w:rPr>
          <w:b/>
          <w:lang w:val="ru-RU"/>
        </w:rPr>
        <w:t xml:space="preserve"> </w:t>
      </w:r>
      <w:r w:rsidRPr="00DC57FB">
        <w:rPr>
          <w:b/>
          <w:lang w:val="ru-RU"/>
        </w:rPr>
        <w:t>acelaşi autor</w:t>
      </w:r>
      <w:r w:rsidR="00514B51" w:rsidRPr="00DC57FB">
        <w:rPr>
          <w:b/>
          <w:lang w:val="ru-RU"/>
        </w:rPr>
        <w:t xml:space="preserve"> </w:t>
      </w:r>
      <w:r w:rsidRPr="00DC57FB">
        <w:rPr>
          <w:b/>
          <w:lang w:val="ru-RU"/>
        </w:rPr>
        <w:t>dar cu</w:t>
      </w:r>
      <w:r w:rsidR="00514B51" w:rsidRPr="00DC57FB">
        <w:rPr>
          <w:b/>
          <w:lang w:val="ru-RU"/>
        </w:rPr>
        <w:t xml:space="preserve"> </w:t>
      </w:r>
      <w:r w:rsidRPr="00DC57FB">
        <w:rPr>
          <w:b/>
          <w:lang w:val="ru-RU"/>
        </w:rPr>
        <w:t>altă</w:t>
      </w:r>
      <w:r w:rsidR="00514B51" w:rsidRPr="00DC57FB">
        <w:rPr>
          <w:b/>
          <w:lang w:val="ru-RU"/>
        </w:rPr>
        <w:t xml:space="preserve"> </w:t>
      </w:r>
      <w:r w:rsidRPr="00DC57FB">
        <w:rPr>
          <w:b/>
          <w:lang w:val="ru-RU"/>
        </w:rPr>
        <w:t>lucrare</w:t>
      </w:r>
      <w:r w:rsidRPr="00DC57FB">
        <w:rPr>
          <w:lang w:val="ru-RU"/>
        </w:rPr>
        <w:t xml:space="preserve">, atunci în loc de numele autorului se trece idem. </w:t>
      </w:r>
    </w:p>
    <w:p w14:paraId="5D8AF0F1" w14:textId="065DC610" w:rsidR="001F5F8C" w:rsidRPr="00DC57FB" w:rsidRDefault="001F5F8C" w:rsidP="001F5F8C">
      <w:pPr>
        <w:shd w:val="clear" w:color="auto" w:fill="FFFFFF"/>
        <w:jc w:val="both"/>
        <w:rPr>
          <w:lang w:val="ru-RU"/>
        </w:rPr>
      </w:pPr>
      <w:r w:rsidRPr="00DC57FB">
        <w:rPr>
          <w:lang w:val="ru-RU"/>
        </w:rPr>
        <w:t xml:space="preserve">Ex: Adrian Ivan, </w:t>
      </w:r>
      <w:r w:rsidRPr="00DC57FB">
        <w:rPr>
          <w:i/>
          <w:lang w:val="ru-RU"/>
        </w:rPr>
        <w:t>Perspective teoretice ale construcţiei europene</w:t>
      </w:r>
      <w:r w:rsidRPr="00DC57FB">
        <w:rPr>
          <w:lang w:val="ru-RU"/>
        </w:rPr>
        <w:t>, Cluj-Napoca, Ed. Eikon,</w:t>
      </w:r>
      <w:r w:rsidR="00514B51" w:rsidRPr="00DC57FB">
        <w:rPr>
          <w:lang w:val="ru-RU"/>
        </w:rPr>
        <w:t xml:space="preserve"> </w:t>
      </w:r>
      <w:r w:rsidRPr="00DC57FB">
        <w:rPr>
          <w:lang w:val="ru-RU"/>
        </w:rPr>
        <w:t>2003, pp.</w:t>
      </w:r>
      <w:r w:rsidR="00CA7E71">
        <w:t xml:space="preserve"> </w:t>
      </w:r>
      <w:r w:rsidRPr="00DC57FB">
        <w:rPr>
          <w:lang w:val="ru-RU"/>
        </w:rPr>
        <w:t xml:space="preserve">15-30. </w:t>
      </w:r>
    </w:p>
    <w:p w14:paraId="364A33C1" w14:textId="77777777" w:rsidR="001F5F8C" w:rsidRPr="00DC57FB" w:rsidRDefault="001F5F8C" w:rsidP="001F5F8C">
      <w:pPr>
        <w:shd w:val="clear" w:color="auto" w:fill="FFFFFF"/>
        <w:jc w:val="both"/>
        <w:rPr>
          <w:lang w:val="ru-RU"/>
        </w:rPr>
      </w:pPr>
      <w:r w:rsidRPr="00DC57FB">
        <w:rPr>
          <w:lang w:val="ru-RU"/>
        </w:rPr>
        <w:t xml:space="preserve">Idem, </w:t>
      </w:r>
      <w:r w:rsidRPr="00DC57FB">
        <w:rPr>
          <w:i/>
          <w:lang w:val="ru-RU"/>
        </w:rPr>
        <w:t>Statele Unite ale Europei</w:t>
      </w:r>
      <w:r w:rsidRPr="00DC57FB">
        <w:rPr>
          <w:lang w:val="ru-RU"/>
        </w:rPr>
        <w:t>, Iaşi, Institutul European, 2007, pp.121-130.</w:t>
      </w:r>
    </w:p>
    <w:p w14:paraId="57B043A9" w14:textId="77777777" w:rsidR="001F5F8C" w:rsidRPr="00DC57FB" w:rsidRDefault="001F5F8C" w:rsidP="001F5F8C">
      <w:pPr>
        <w:shd w:val="clear" w:color="auto" w:fill="FFFFFF"/>
        <w:ind w:left="360"/>
        <w:jc w:val="both"/>
        <w:rPr>
          <w:lang w:val="ru-RU"/>
        </w:rPr>
      </w:pPr>
    </w:p>
    <w:p w14:paraId="20208E5A" w14:textId="153DBA03" w:rsidR="001F5F8C" w:rsidRPr="00770282" w:rsidRDefault="001F5F8C" w:rsidP="00770282">
      <w:pPr>
        <w:jc w:val="both"/>
      </w:pPr>
      <w:r w:rsidRPr="00770282">
        <w:lastRenderedPageBreak/>
        <w:t>2.</w:t>
      </w:r>
      <w:r w:rsidR="00514B51" w:rsidRPr="00770282">
        <w:t xml:space="preserve"> </w:t>
      </w:r>
      <w:r w:rsidRPr="00770282">
        <w:t xml:space="preserve">Când se </w:t>
      </w:r>
      <w:r w:rsidR="00CA7E71" w:rsidRPr="00770282">
        <w:t>folosește</w:t>
      </w:r>
      <w:r w:rsidRPr="00770282">
        <w:t xml:space="preserve"> </w:t>
      </w:r>
      <w:r w:rsidRPr="00770282">
        <w:rPr>
          <w:i/>
          <w:iCs/>
        </w:rPr>
        <w:t>op.cit.:</w:t>
      </w:r>
      <w:r w:rsidRPr="00770282">
        <w:t xml:space="preserve"> Dacă în text se citează din nou </w:t>
      </w:r>
      <w:r w:rsidR="00CA7E71" w:rsidRPr="00770282">
        <w:t>același</w:t>
      </w:r>
      <w:r w:rsidRPr="00770282">
        <w:t xml:space="preserve"> autor </w:t>
      </w:r>
      <w:r w:rsidR="00CA7E71" w:rsidRPr="00770282">
        <w:t>și</w:t>
      </w:r>
      <w:r w:rsidRPr="00770282">
        <w:t xml:space="preserve"> </w:t>
      </w:r>
      <w:r w:rsidR="00CA7E71" w:rsidRPr="00770282">
        <w:t>aceeași</w:t>
      </w:r>
      <w:r w:rsidRPr="00770282">
        <w:t xml:space="preserve"> lucrare, dar nu consecutiv,</w:t>
      </w:r>
      <w:r w:rsidR="00514B51" w:rsidRPr="00770282">
        <w:t xml:space="preserve"> </w:t>
      </w:r>
      <w:r w:rsidRPr="00770282">
        <w:t xml:space="preserve">atunci nu se mai scrie titlul </w:t>
      </w:r>
      <w:r w:rsidR="00670D19" w:rsidRPr="00770282">
        <w:t>întreg</w:t>
      </w:r>
      <w:r w:rsidRPr="00770282">
        <w:t xml:space="preserve"> al lucrării. </w:t>
      </w:r>
      <w:r w:rsidR="00670D19" w:rsidRPr="00770282">
        <w:t>După</w:t>
      </w:r>
      <w:r w:rsidRPr="00770282">
        <w:t xml:space="preserve"> numele autorului se trece </w:t>
      </w:r>
      <w:r w:rsidRPr="00670D19">
        <w:rPr>
          <w:i/>
          <w:iCs/>
        </w:rPr>
        <w:t>op.cit.</w:t>
      </w:r>
      <w:r w:rsidR="00670D19">
        <w:rPr>
          <w:i/>
          <w:iCs/>
        </w:rPr>
        <w:t xml:space="preserve"> </w:t>
      </w:r>
      <w:r w:rsidRPr="00670D19">
        <w:rPr>
          <w:i/>
          <w:iCs/>
        </w:rPr>
        <w:t>(</w:t>
      </w:r>
      <w:r w:rsidRPr="00770282">
        <w:t xml:space="preserve">italic), urmat de </w:t>
      </w:r>
      <w:r w:rsidR="00670D19">
        <w:t xml:space="preserve">intervalul de </w:t>
      </w:r>
      <w:r w:rsidRPr="00770282">
        <w:t xml:space="preserve">pagini. </w:t>
      </w:r>
    </w:p>
    <w:p w14:paraId="0CE2833A" w14:textId="000B965F" w:rsidR="001F5F8C" w:rsidRPr="00770282" w:rsidRDefault="001F5F8C" w:rsidP="00770282">
      <w:pPr>
        <w:jc w:val="both"/>
      </w:pPr>
      <w:r w:rsidRPr="00770282">
        <w:t xml:space="preserve">Ex: Adrian Ivan, </w:t>
      </w:r>
      <w:r w:rsidRPr="00670D19">
        <w:rPr>
          <w:i/>
          <w:iCs/>
        </w:rPr>
        <w:t>op.cit.</w:t>
      </w:r>
      <w:r w:rsidRPr="00770282">
        <w:t>, pp.</w:t>
      </w:r>
      <w:r w:rsidR="00670D19">
        <w:t xml:space="preserve"> </w:t>
      </w:r>
      <w:r w:rsidRPr="00770282">
        <w:t xml:space="preserve">22-25. </w:t>
      </w:r>
    </w:p>
    <w:p w14:paraId="3465FA7F" w14:textId="6C7D0227" w:rsidR="001F5F8C" w:rsidRPr="00DC57FB" w:rsidRDefault="001F5F8C" w:rsidP="001F5F8C">
      <w:pPr>
        <w:shd w:val="clear" w:color="auto" w:fill="FFFFFF"/>
        <w:jc w:val="both"/>
        <w:rPr>
          <w:lang w:val="ru-RU"/>
        </w:rPr>
      </w:pPr>
      <w:r w:rsidRPr="00DC57FB">
        <w:rPr>
          <w:lang w:val="ru-RU"/>
        </w:rPr>
        <w:t>3.</w:t>
      </w:r>
      <w:r w:rsidR="00514B51" w:rsidRPr="00DC57FB">
        <w:rPr>
          <w:lang w:val="ru-RU"/>
        </w:rPr>
        <w:t xml:space="preserve"> </w:t>
      </w:r>
      <w:r w:rsidRPr="00DC57FB">
        <w:rPr>
          <w:lang w:val="ru-RU"/>
        </w:rPr>
        <w:t xml:space="preserve">Când se foloseşte </w:t>
      </w:r>
      <w:r w:rsidRPr="00CA7E71">
        <w:rPr>
          <w:i/>
          <w:iCs/>
          <w:lang w:val="ru-RU"/>
        </w:rPr>
        <w:t>ibidem</w:t>
      </w:r>
      <w:r w:rsidRPr="00CA7E71">
        <w:rPr>
          <w:i/>
          <w:iCs/>
        </w:rPr>
        <w:t>:</w:t>
      </w:r>
      <w:r w:rsidR="00514B51" w:rsidRPr="00DC57FB">
        <w:rPr>
          <w:lang w:val="ru-RU"/>
        </w:rPr>
        <w:t xml:space="preserve"> </w:t>
      </w:r>
      <w:r w:rsidRPr="00DC57FB">
        <w:rPr>
          <w:b/>
          <w:lang w:val="ru-RU"/>
        </w:rPr>
        <w:t>Citarea consecutivă a aceleiaşi lucrări</w:t>
      </w:r>
      <w:r w:rsidRPr="00DC57FB">
        <w:rPr>
          <w:lang w:val="ru-RU"/>
        </w:rPr>
        <w:t xml:space="preserve"> se realizează folosind expresia </w:t>
      </w:r>
      <w:r w:rsidRPr="00CA7E71">
        <w:rPr>
          <w:i/>
          <w:iCs/>
          <w:lang w:val="ru-RU"/>
        </w:rPr>
        <w:t>Ibidem(italic)</w:t>
      </w:r>
      <w:r w:rsidRPr="00DC57FB">
        <w:t xml:space="preserve"> </w:t>
      </w:r>
      <w:r w:rsidRPr="00DC57FB">
        <w:rPr>
          <w:lang w:val="ru-RU"/>
        </w:rPr>
        <w:t>pagina/paginile</w:t>
      </w:r>
      <w:r w:rsidRPr="00DC57FB">
        <w:t>.</w:t>
      </w:r>
      <w:r w:rsidRPr="00DC57FB">
        <w:rPr>
          <w:lang w:val="ru-RU"/>
        </w:rPr>
        <w:t xml:space="preserve"> </w:t>
      </w:r>
    </w:p>
    <w:p w14:paraId="4747B8EC" w14:textId="77777777" w:rsidR="001F5F8C" w:rsidRPr="00DC57FB" w:rsidRDefault="001F5F8C" w:rsidP="001F5F8C">
      <w:pPr>
        <w:shd w:val="clear" w:color="auto" w:fill="FFFFFF"/>
        <w:jc w:val="both"/>
        <w:rPr>
          <w:lang w:val="ru-RU"/>
        </w:rPr>
      </w:pPr>
      <w:r w:rsidRPr="00DC57FB">
        <w:rPr>
          <w:lang w:val="ru-RU"/>
        </w:rPr>
        <w:t xml:space="preserve"> </w:t>
      </w:r>
    </w:p>
    <w:p w14:paraId="258E06F5" w14:textId="56C6BAF3" w:rsidR="001F5F8C" w:rsidRPr="00DC57FB" w:rsidRDefault="001F5F8C" w:rsidP="001F5F8C">
      <w:pPr>
        <w:shd w:val="clear" w:color="auto" w:fill="FFFFFF"/>
        <w:jc w:val="both"/>
        <w:rPr>
          <w:lang w:val="ru-RU"/>
        </w:rPr>
      </w:pPr>
      <w:r w:rsidRPr="00DC57FB">
        <w:rPr>
          <w:lang w:val="ru-RU"/>
        </w:rPr>
        <w:t xml:space="preserve">Ex: Adrian Ivan, </w:t>
      </w:r>
      <w:r w:rsidRPr="00DC57FB">
        <w:rPr>
          <w:i/>
          <w:lang w:val="ru-RU"/>
        </w:rPr>
        <w:t>Perspective teoretice ale construcţiei europene</w:t>
      </w:r>
      <w:r w:rsidRPr="00DC57FB">
        <w:rPr>
          <w:lang w:val="ru-RU"/>
        </w:rPr>
        <w:t>, Cluj-Napoca, Ed. Eikon,</w:t>
      </w:r>
      <w:r w:rsidR="00514B51" w:rsidRPr="00DC57FB">
        <w:rPr>
          <w:lang w:val="ru-RU"/>
        </w:rPr>
        <w:t xml:space="preserve"> </w:t>
      </w:r>
      <w:r w:rsidRPr="00DC57FB">
        <w:rPr>
          <w:lang w:val="ru-RU"/>
        </w:rPr>
        <w:t>2003, pp.</w:t>
      </w:r>
      <w:r w:rsidR="00A1508F">
        <w:rPr>
          <w:lang w:val="en-US"/>
        </w:rPr>
        <w:t xml:space="preserve"> </w:t>
      </w:r>
      <w:r w:rsidRPr="00DC57FB">
        <w:rPr>
          <w:lang w:val="ru-RU"/>
        </w:rPr>
        <w:t xml:space="preserve">15-30. </w:t>
      </w:r>
    </w:p>
    <w:p w14:paraId="54ADBAF2" w14:textId="7C15CD8B" w:rsidR="001F5F8C" w:rsidRPr="00CA7E71" w:rsidRDefault="001F5F8C" w:rsidP="001F5F8C">
      <w:pPr>
        <w:shd w:val="clear" w:color="auto" w:fill="FFFFFF"/>
        <w:ind w:left="-360" w:firstLine="360"/>
        <w:jc w:val="both"/>
      </w:pPr>
      <w:r w:rsidRPr="00DC57FB">
        <w:rPr>
          <w:lang w:val="ru-RU"/>
        </w:rPr>
        <w:t>Ex: Ibidem, pp.</w:t>
      </w:r>
      <w:r w:rsidR="00A1508F">
        <w:rPr>
          <w:lang w:val="en-US"/>
        </w:rPr>
        <w:t xml:space="preserve"> </w:t>
      </w:r>
      <w:r w:rsidRPr="00DC57FB">
        <w:rPr>
          <w:lang w:val="ru-RU"/>
        </w:rPr>
        <w:t>32-55</w:t>
      </w:r>
      <w:r w:rsidR="00CA7E71">
        <w:t>.</w:t>
      </w:r>
    </w:p>
    <w:p w14:paraId="27E9BCDE" w14:textId="77777777" w:rsidR="001F5F8C" w:rsidRPr="007F10EC" w:rsidRDefault="001F5F8C" w:rsidP="001F5F8C">
      <w:pPr>
        <w:shd w:val="clear" w:color="auto" w:fill="FFFFFF"/>
        <w:jc w:val="both"/>
        <w:rPr>
          <w:color w:val="002060"/>
          <w:lang w:val="ru-RU"/>
        </w:rPr>
      </w:pPr>
    </w:p>
    <w:p w14:paraId="4CFF5A27" w14:textId="24532459" w:rsidR="001F5F8C" w:rsidRPr="00DC57FB" w:rsidRDefault="001F5F8C" w:rsidP="001F5F8C">
      <w:pPr>
        <w:shd w:val="clear" w:color="auto" w:fill="FFFFFF"/>
        <w:jc w:val="both"/>
      </w:pPr>
      <w:r w:rsidRPr="007F10EC">
        <w:rPr>
          <w:b/>
          <w:color w:val="002060"/>
          <w:lang w:val="ru-RU"/>
        </w:rPr>
        <w:t xml:space="preserve">Nota bene!!!!!! </w:t>
      </w:r>
      <w:r w:rsidRPr="00DC57FB">
        <w:rPr>
          <w:lang w:val="ru-RU"/>
        </w:rPr>
        <w:t>După fiecare notă</w:t>
      </w:r>
      <w:r w:rsidR="00514B51" w:rsidRPr="00DC57FB">
        <w:rPr>
          <w:lang w:val="ru-RU"/>
        </w:rPr>
        <w:t xml:space="preserve"> </w:t>
      </w:r>
      <w:r w:rsidRPr="00DC57FB">
        <w:rPr>
          <w:lang w:val="ru-RU"/>
        </w:rPr>
        <w:t>de subsol se pune punct la sfârşit.</w:t>
      </w:r>
      <w:r w:rsidRPr="00DC57FB">
        <w:t xml:space="preserve"> Numerotarea se reia pe fiecare pagină. </w:t>
      </w:r>
    </w:p>
    <w:p w14:paraId="7B326B46" w14:textId="77777777" w:rsidR="001F5F8C" w:rsidRPr="00DC57FB" w:rsidRDefault="001F5F8C" w:rsidP="001F5F8C">
      <w:pPr>
        <w:shd w:val="clear" w:color="auto" w:fill="FFFFFF"/>
        <w:jc w:val="both"/>
        <w:rPr>
          <w:lang w:val="ru-RU"/>
        </w:rPr>
      </w:pPr>
    </w:p>
    <w:p w14:paraId="584A45DA" w14:textId="77777777" w:rsidR="001F5F8C" w:rsidRPr="007F10EC" w:rsidRDefault="001F5F8C" w:rsidP="001F5F8C">
      <w:pPr>
        <w:shd w:val="clear" w:color="auto" w:fill="FFFFFF"/>
        <w:jc w:val="both"/>
        <w:rPr>
          <w:color w:val="002060"/>
        </w:rPr>
      </w:pPr>
      <w:r w:rsidRPr="007F10EC">
        <w:rPr>
          <w:b/>
          <w:color w:val="002060"/>
          <w:lang w:val="ru-RU"/>
        </w:rPr>
        <w:t>NOTA BENE!!!!!!</w:t>
      </w:r>
    </w:p>
    <w:p w14:paraId="3466ABEA" w14:textId="6AEE38E4" w:rsidR="001F5F8C" w:rsidRPr="007F10EC" w:rsidRDefault="001F5F8C" w:rsidP="001F5F8C">
      <w:pPr>
        <w:shd w:val="clear" w:color="auto" w:fill="FFFFFF"/>
        <w:jc w:val="both"/>
        <w:rPr>
          <w:color w:val="002060"/>
        </w:rPr>
      </w:pPr>
      <w:r w:rsidRPr="007F10EC">
        <w:rPr>
          <w:color w:val="002060"/>
        </w:rPr>
        <w:t xml:space="preserve">Lucrările în extenso se trimit în document separat de </w:t>
      </w:r>
      <w:r w:rsidRPr="007F10EC">
        <w:rPr>
          <w:b/>
          <w:bCs/>
          <w:color w:val="002060"/>
        </w:rPr>
        <w:t>Formular</w:t>
      </w:r>
      <w:r w:rsidRPr="007F10EC">
        <w:rPr>
          <w:color w:val="002060"/>
        </w:rPr>
        <w:t xml:space="preserve">, în format word, redenumit cu numele autorului, cuvinte-cheie din titlul comunicării și secțiunii. </w:t>
      </w:r>
    </w:p>
    <w:p w14:paraId="50098281" w14:textId="77777777" w:rsidR="00DC2034" w:rsidRPr="007F10EC" w:rsidRDefault="00DC2034" w:rsidP="001F5F8C">
      <w:pPr>
        <w:shd w:val="clear" w:color="auto" w:fill="FFFFFF"/>
        <w:jc w:val="both"/>
        <w:rPr>
          <w:color w:val="002060"/>
        </w:rPr>
      </w:pPr>
    </w:p>
    <w:p w14:paraId="61DE032D" w14:textId="77777777" w:rsidR="001F5F8C" w:rsidRPr="007F10EC" w:rsidRDefault="001F5F8C" w:rsidP="001F5F8C">
      <w:pPr>
        <w:shd w:val="clear" w:color="auto" w:fill="FFFFFF"/>
        <w:jc w:val="both"/>
        <w:rPr>
          <w:color w:val="002060"/>
        </w:rPr>
      </w:pPr>
      <w:r w:rsidRPr="007F10EC">
        <w:rPr>
          <w:color w:val="002060"/>
        </w:rPr>
        <w:t xml:space="preserve">Ex.: </w:t>
      </w:r>
      <w:r w:rsidRPr="007F10EC">
        <w:rPr>
          <w:color w:val="002060"/>
        </w:rPr>
        <w:tab/>
        <w:t xml:space="preserve">Munteanu I._Gestionare arii protejate_AP </w:t>
      </w:r>
    </w:p>
    <w:p w14:paraId="1D2CC704" w14:textId="77777777" w:rsidR="001F5F8C" w:rsidRPr="007F10EC" w:rsidRDefault="001F5F8C" w:rsidP="001F5F8C">
      <w:pPr>
        <w:shd w:val="clear" w:color="auto" w:fill="FFFFFF"/>
        <w:ind w:firstLine="720"/>
        <w:jc w:val="both"/>
        <w:rPr>
          <w:color w:val="002060"/>
        </w:rPr>
      </w:pPr>
      <w:r w:rsidRPr="007F10EC">
        <w:rPr>
          <w:color w:val="002060"/>
        </w:rPr>
        <w:t>Codreanu M._Pedeapsa capitală_SJ</w:t>
      </w:r>
    </w:p>
    <w:p w14:paraId="59DBACFC" w14:textId="636C22A7" w:rsidR="001F5F8C" w:rsidRPr="007F10EC" w:rsidRDefault="001F5F8C" w:rsidP="001F5F8C">
      <w:pPr>
        <w:shd w:val="clear" w:color="auto" w:fill="FFFFFF"/>
        <w:ind w:firstLine="720"/>
        <w:jc w:val="both"/>
        <w:rPr>
          <w:color w:val="002060"/>
        </w:rPr>
      </w:pPr>
      <w:r w:rsidRPr="007F10EC">
        <w:rPr>
          <w:color w:val="002060"/>
        </w:rPr>
        <w:t xml:space="preserve">Moraru </w:t>
      </w:r>
      <w:proofErr w:type="spellStart"/>
      <w:r w:rsidRPr="007F10EC">
        <w:rPr>
          <w:color w:val="002060"/>
        </w:rPr>
        <w:t>G._Autonomia</w:t>
      </w:r>
      <w:proofErr w:type="spellEnd"/>
      <w:r w:rsidRPr="007F10EC">
        <w:rPr>
          <w:color w:val="002060"/>
        </w:rPr>
        <w:t xml:space="preserve"> </w:t>
      </w:r>
      <w:proofErr w:type="spellStart"/>
      <w:r w:rsidRPr="007F10EC">
        <w:rPr>
          <w:color w:val="002060"/>
        </w:rPr>
        <w:t>terit_MA</w:t>
      </w:r>
      <w:proofErr w:type="spellEnd"/>
      <w:r w:rsidR="00514B51" w:rsidRPr="007F10EC">
        <w:rPr>
          <w:color w:val="002060"/>
        </w:rPr>
        <w:t xml:space="preserve"> </w:t>
      </w:r>
      <w:bookmarkEnd w:id="0"/>
    </w:p>
    <w:p w14:paraId="467A5F5F" w14:textId="5FA9AABC" w:rsidR="00890152" w:rsidRPr="007F10EC" w:rsidRDefault="00890152" w:rsidP="001F5F8C">
      <w:pPr>
        <w:shd w:val="clear" w:color="auto" w:fill="FFFFFF"/>
        <w:ind w:firstLine="720"/>
        <w:jc w:val="both"/>
        <w:rPr>
          <w:color w:val="002060"/>
        </w:rPr>
      </w:pPr>
    </w:p>
    <w:p w14:paraId="2653434D" w14:textId="77777777" w:rsidR="00890152" w:rsidRPr="007F10EC" w:rsidRDefault="00890152" w:rsidP="00BE55F8">
      <w:pPr>
        <w:shd w:val="clear" w:color="auto" w:fill="FFFFFF"/>
        <w:spacing w:before="120" w:after="120" w:line="276" w:lineRule="auto"/>
        <w:rPr>
          <w:color w:val="002060"/>
        </w:rPr>
      </w:pPr>
    </w:p>
    <w:p w14:paraId="44B57637" w14:textId="5384BCFE" w:rsidR="00890152" w:rsidRPr="007F10EC" w:rsidRDefault="00890152" w:rsidP="00E55D15">
      <w:pPr>
        <w:shd w:val="clear" w:color="auto" w:fill="FFFFFF"/>
        <w:spacing w:before="120" w:after="120" w:line="276" w:lineRule="auto"/>
        <w:jc w:val="center"/>
        <w:rPr>
          <w:color w:val="002060"/>
          <w:sz w:val="28"/>
          <w:szCs w:val="28"/>
        </w:rPr>
      </w:pPr>
      <w:r w:rsidRPr="007F10EC">
        <w:rPr>
          <w:color w:val="002060"/>
          <w:sz w:val="28"/>
          <w:szCs w:val="28"/>
        </w:rPr>
        <w:t>Vă așteptăm cu drag!</w:t>
      </w:r>
    </w:p>
    <w:p w14:paraId="11B902D1" w14:textId="1D293F67" w:rsidR="00890152" w:rsidRPr="007F10EC" w:rsidRDefault="00890152" w:rsidP="00E55D15">
      <w:pPr>
        <w:shd w:val="clear" w:color="auto" w:fill="FFFFFF"/>
        <w:spacing w:before="120" w:after="120" w:line="276" w:lineRule="auto"/>
        <w:jc w:val="center"/>
        <w:rPr>
          <w:color w:val="002060"/>
          <w:sz w:val="28"/>
          <w:szCs w:val="28"/>
        </w:rPr>
      </w:pPr>
      <w:r w:rsidRPr="007F10EC">
        <w:rPr>
          <w:color w:val="002060"/>
          <w:sz w:val="28"/>
          <w:szCs w:val="28"/>
        </w:rPr>
        <w:t>Echipa DONARIS</w:t>
      </w:r>
    </w:p>
    <w:sectPr w:rsidR="00890152" w:rsidRPr="007F10EC" w:rsidSect="007C4ADA">
      <w:headerReference w:type="even" r:id="rId10"/>
      <w:headerReference w:type="default" r:id="rId11"/>
      <w:footerReference w:type="default" r:id="rId12"/>
      <w:headerReference w:type="first" r:id="rId13"/>
      <w:footerReference w:type="first" r:id="rId14"/>
      <w:pgSz w:w="11907" w:h="16840" w:code="9"/>
      <w:pgMar w:top="284"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E578" w14:textId="77777777" w:rsidR="006760B6" w:rsidRDefault="006760B6">
      <w:r>
        <w:separator/>
      </w:r>
    </w:p>
  </w:endnote>
  <w:endnote w:type="continuationSeparator" w:id="0">
    <w:p w14:paraId="2FD5DF27" w14:textId="77777777" w:rsidR="006760B6" w:rsidRDefault="0067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463617"/>
      <w:docPartObj>
        <w:docPartGallery w:val="Page Numbers (Bottom of Page)"/>
        <w:docPartUnique/>
      </w:docPartObj>
    </w:sdtPr>
    <w:sdtEndPr>
      <w:rPr>
        <w:noProof/>
      </w:rPr>
    </w:sdtEndPr>
    <w:sdtContent>
      <w:p w14:paraId="1606FF73" w14:textId="51A20FF7" w:rsidR="00164EB2" w:rsidRDefault="00000000">
        <w:pPr>
          <w:pStyle w:val="Footer"/>
          <w:jc w:val="center"/>
        </w:pPr>
        <w:r>
          <w:rPr>
            <w:noProof/>
          </w:rPr>
          <w:pict w14:anchorId="436EC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1595" o:spid="_x0000_s1029" type="#_x0000_t75" style="position:absolute;left:0;text-align:left;margin-left:376.5pt;margin-top:608.4pt;width:80pt;height:75.1pt;z-index:-251656192;mso-position-horizontal-relative:margin;mso-position-vertical-relative:margin" o:allowincell="f">
              <v:imagedata r:id="rId1" o:title="Untitled" gain="19661f" blacklevel="22938f"/>
              <w10:wrap anchorx="margin" anchory="margin"/>
            </v:shape>
          </w:pict>
        </w:r>
        <w:r w:rsidR="00164EB2">
          <w:fldChar w:fldCharType="begin"/>
        </w:r>
        <w:r w:rsidR="00164EB2">
          <w:instrText xml:space="preserve"> PAGE   \* MERGEFORMAT </w:instrText>
        </w:r>
        <w:r w:rsidR="00164EB2">
          <w:fldChar w:fldCharType="separate"/>
        </w:r>
        <w:r w:rsidR="00164EB2">
          <w:rPr>
            <w:noProof/>
          </w:rPr>
          <w:t>2</w:t>
        </w:r>
        <w:r w:rsidR="00164EB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9D7E" w14:textId="4CB5016A" w:rsidR="007F10EC" w:rsidRDefault="00000000">
    <w:pPr>
      <w:pStyle w:val="Footer"/>
    </w:pPr>
    <w:r>
      <w:rPr>
        <w:noProof/>
      </w:rPr>
      <w:pict w14:anchorId="76BAB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1593" o:spid="_x0000_s1027" type="#_x0000_t75" style="position:absolute;margin-left:372.6pt;margin-top:671.1pt;width:74.15pt;height:69.6pt;z-index:-251658240;mso-position-horizontal-relative:margin;mso-position-vertical-relative:margin" o:allowincell="f">
          <v:imagedata r:id="rId1" o:title="Untitled" gain="19661f" blacklevel="22938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633F" w14:textId="77777777" w:rsidR="006760B6" w:rsidRDefault="006760B6">
      <w:r>
        <w:separator/>
      </w:r>
    </w:p>
  </w:footnote>
  <w:footnote w:type="continuationSeparator" w:id="0">
    <w:p w14:paraId="2459CE98" w14:textId="77777777" w:rsidR="006760B6" w:rsidRDefault="006760B6">
      <w:r>
        <w:continuationSeparator/>
      </w:r>
    </w:p>
  </w:footnote>
  <w:footnote w:id="1">
    <w:p w14:paraId="1E6DEFCE" w14:textId="058266FB" w:rsidR="001F5F8C" w:rsidRPr="00770282" w:rsidRDefault="001F5F8C" w:rsidP="00770282">
      <w:r w:rsidRPr="00770282">
        <w:rPr>
          <w:sz w:val="20"/>
          <w:szCs w:val="20"/>
          <w:vertAlign w:val="superscript"/>
        </w:rPr>
        <w:footnoteRef/>
      </w:r>
      <w:r w:rsidRPr="00770282">
        <w:rPr>
          <w:sz w:val="20"/>
          <w:szCs w:val="20"/>
        </w:rPr>
        <w:t xml:space="preserve"> Autorul (Nume/Prenume), Titlu(italic), Locul </w:t>
      </w:r>
      <w:r w:rsidR="00AB71FC" w:rsidRPr="00770282">
        <w:rPr>
          <w:sz w:val="20"/>
          <w:szCs w:val="20"/>
        </w:rPr>
        <w:t>apariției</w:t>
      </w:r>
      <w:r w:rsidRPr="00770282">
        <w:rPr>
          <w:sz w:val="20"/>
          <w:szCs w:val="20"/>
        </w:rPr>
        <w:t xml:space="preserve">, Editura, pagina/paginile (p. sau pp.)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EE75" w14:textId="7375A816" w:rsidR="00430086" w:rsidRDefault="00000000">
    <w:pPr>
      <w:pStyle w:val="Header"/>
    </w:pPr>
    <w:r>
      <w:rPr>
        <w:noProof/>
      </w:rPr>
      <w:pict w14:anchorId="03BE4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1594" o:spid="_x0000_s1028" type="#_x0000_t75" style="position:absolute;margin-left:0;margin-top:0;width:451.3pt;height:423.65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4269"/>
      <w:gridCol w:w="2351"/>
    </w:tblGrid>
    <w:tr w:rsidR="002442EA" w14:paraId="2C2D9DF4" w14:textId="77777777" w:rsidTr="002F12AD">
      <w:tc>
        <w:tcPr>
          <w:tcW w:w="2160" w:type="dxa"/>
        </w:tcPr>
        <w:p w14:paraId="5DDF0C55" w14:textId="56E5AE3F" w:rsidR="00E207AB" w:rsidRDefault="002442EA" w:rsidP="00E207AB">
          <w:pPr>
            <w:pStyle w:val="Header"/>
          </w:pPr>
          <w:r w:rsidRPr="002442EA">
            <w:drawing>
              <wp:inline distT="0" distB="0" distL="0" distR="0" wp14:anchorId="445A8F1D" wp14:editId="5872CD09">
                <wp:extent cx="1391285" cy="1212233"/>
                <wp:effectExtent l="0" t="0" r="0" b="6985"/>
                <wp:docPr id="1119702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02772" name=""/>
                        <pic:cNvPicPr/>
                      </pic:nvPicPr>
                      <pic:blipFill>
                        <a:blip r:embed="rId1"/>
                        <a:stretch>
                          <a:fillRect/>
                        </a:stretch>
                      </pic:blipFill>
                      <pic:spPr>
                        <a:xfrm>
                          <a:off x="0" y="0"/>
                          <a:ext cx="1405501" cy="1224619"/>
                        </a:xfrm>
                        <a:prstGeom prst="rect">
                          <a:avLst/>
                        </a:prstGeom>
                      </pic:spPr>
                    </pic:pic>
                  </a:graphicData>
                </a:graphic>
              </wp:inline>
            </w:drawing>
          </w:r>
        </w:p>
      </w:tc>
      <w:tc>
        <w:tcPr>
          <w:tcW w:w="4500" w:type="dxa"/>
        </w:tcPr>
        <w:p w14:paraId="50E90693" w14:textId="77777777" w:rsidR="00E207AB" w:rsidRDefault="00E207AB" w:rsidP="00E207AB">
          <w:pPr>
            <w:pStyle w:val="Header"/>
            <w:jc w:val="center"/>
            <w:rPr>
              <w:rFonts w:ascii="Amasis MT Pro" w:hAnsi="Amasis MT Pro"/>
              <w:b/>
              <w:bCs/>
              <w:color w:val="002060"/>
            </w:rPr>
          </w:pPr>
        </w:p>
        <w:p w14:paraId="16AE2340" w14:textId="77777777" w:rsidR="00E207AB" w:rsidRPr="00E207AB" w:rsidRDefault="00E207AB" w:rsidP="00E207AB">
          <w:pPr>
            <w:pStyle w:val="Header"/>
            <w:jc w:val="center"/>
            <w:rPr>
              <w:rFonts w:ascii="Amasis MT Pro" w:hAnsi="Amasis MT Pro"/>
              <w:b/>
              <w:bCs/>
              <w:color w:val="002060"/>
              <w:sz w:val="20"/>
              <w:szCs w:val="20"/>
            </w:rPr>
          </w:pPr>
          <w:r w:rsidRPr="00E207AB">
            <w:rPr>
              <w:rFonts w:ascii="Amasis MT Pro" w:hAnsi="Amasis MT Pro"/>
              <w:b/>
              <w:bCs/>
              <w:color w:val="002060"/>
              <w:sz w:val="20"/>
              <w:szCs w:val="20"/>
            </w:rPr>
            <w:t xml:space="preserve">SESIUNEA INTERNAȚIONALĂ DE COMUNICĂRI ȘTIINȚIFICE STUDENȚEȘTI </w:t>
          </w:r>
        </w:p>
        <w:p w14:paraId="318B0CAB" w14:textId="2277AD74" w:rsidR="00E207AB" w:rsidRPr="00B50E79" w:rsidRDefault="00E207AB" w:rsidP="00E207AB">
          <w:pPr>
            <w:pStyle w:val="Header"/>
            <w:jc w:val="center"/>
            <w:rPr>
              <w:rFonts w:ascii="Amasis MT Pro" w:hAnsi="Amasis MT Pro"/>
              <w:b/>
              <w:bCs/>
            </w:rPr>
          </w:pPr>
          <w:r w:rsidRPr="00E207AB">
            <w:rPr>
              <w:rFonts w:ascii="Amasis MT Pro" w:hAnsi="Amasis MT Pro"/>
              <w:b/>
              <w:bCs/>
              <w:color w:val="002060"/>
              <w:sz w:val="32"/>
              <w:szCs w:val="32"/>
            </w:rPr>
            <w:t>DONARIS 202</w:t>
          </w:r>
          <w:r w:rsidR="002F12AD">
            <w:rPr>
              <w:rFonts w:ascii="Amasis MT Pro" w:hAnsi="Amasis MT Pro"/>
              <w:b/>
              <w:bCs/>
              <w:color w:val="002060"/>
              <w:sz w:val="32"/>
              <w:szCs w:val="32"/>
            </w:rPr>
            <w:t>5</w:t>
          </w:r>
        </w:p>
      </w:tc>
      <w:tc>
        <w:tcPr>
          <w:tcW w:w="2367" w:type="dxa"/>
        </w:tcPr>
        <w:p w14:paraId="3E71BB5C" w14:textId="1ABBEA14" w:rsidR="00E207AB" w:rsidRDefault="002F12AD" w:rsidP="002F12AD">
          <w:pPr>
            <w:pStyle w:val="Header"/>
            <w:jc w:val="right"/>
          </w:pPr>
          <w:r>
            <w:rPr>
              <w:noProof/>
            </w:rPr>
            <w:drawing>
              <wp:inline distT="0" distB="0" distL="0" distR="0" wp14:anchorId="2D7BDD16" wp14:editId="3E73083F">
                <wp:extent cx="1254034" cy="1285875"/>
                <wp:effectExtent l="0" t="0" r="3810" b="0"/>
                <wp:docPr id="1316742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378" cy="1293406"/>
                        </a:xfrm>
                        <a:prstGeom prst="rect">
                          <a:avLst/>
                        </a:prstGeom>
                        <a:noFill/>
                        <a:ln>
                          <a:noFill/>
                        </a:ln>
                      </pic:spPr>
                    </pic:pic>
                  </a:graphicData>
                </a:graphic>
              </wp:inline>
            </w:drawing>
          </w:r>
        </w:p>
      </w:tc>
    </w:tr>
  </w:tbl>
  <w:p w14:paraId="7FE65D2F" w14:textId="02C515B9" w:rsidR="005354F6" w:rsidRPr="006E70CA" w:rsidRDefault="005354F6" w:rsidP="00CC7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5750" w14:textId="77777777" w:rsidR="002442EA" w:rsidRDefault="00A2719B" w:rsidP="00A2719B">
    <w:pPr>
      <w:pStyle w:val="Header"/>
      <w:tabs>
        <w:tab w:val="clear" w:pos="4320"/>
        <w:tab w:val="clear" w:pos="8640"/>
        <w:tab w:val="left" w:pos="3585"/>
      </w:tabs>
    </w:pPr>
    <w:r>
      <w:tab/>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4269"/>
      <w:gridCol w:w="2351"/>
    </w:tblGrid>
    <w:tr w:rsidR="002442EA" w14:paraId="138501DB" w14:textId="77777777" w:rsidTr="00A03DA8">
      <w:tc>
        <w:tcPr>
          <w:tcW w:w="2160" w:type="dxa"/>
        </w:tcPr>
        <w:p w14:paraId="41B974F9" w14:textId="77777777" w:rsidR="002442EA" w:rsidRDefault="002442EA" w:rsidP="002442EA">
          <w:pPr>
            <w:pStyle w:val="Header"/>
          </w:pPr>
          <w:r w:rsidRPr="002442EA">
            <w:drawing>
              <wp:inline distT="0" distB="0" distL="0" distR="0" wp14:anchorId="70A4DDC3" wp14:editId="7FFBCCC5">
                <wp:extent cx="1391285" cy="1212233"/>
                <wp:effectExtent l="0" t="0" r="0" b="6985"/>
                <wp:docPr id="1702509092" name="Picture 1" descr="A logo of a shield with sca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092" name="Picture 1" descr="A logo of a shield with scales and text&#10;&#10;AI-generated content may be incorrect."/>
                        <pic:cNvPicPr/>
                      </pic:nvPicPr>
                      <pic:blipFill>
                        <a:blip r:embed="rId1"/>
                        <a:stretch>
                          <a:fillRect/>
                        </a:stretch>
                      </pic:blipFill>
                      <pic:spPr>
                        <a:xfrm>
                          <a:off x="0" y="0"/>
                          <a:ext cx="1405501" cy="1224619"/>
                        </a:xfrm>
                        <a:prstGeom prst="rect">
                          <a:avLst/>
                        </a:prstGeom>
                      </pic:spPr>
                    </pic:pic>
                  </a:graphicData>
                </a:graphic>
              </wp:inline>
            </w:drawing>
          </w:r>
        </w:p>
      </w:tc>
      <w:tc>
        <w:tcPr>
          <w:tcW w:w="4500" w:type="dxa"/>
        </w:tcPr>
        <w:p w14:paraId="02C9574B" w14:textId="77777777" w:rsidR="002442EA" w:rsidRDefault="002442EA" w:rsidP="002442EA">
          <w:pPr>
            <w:pStyle w:val="Header"/>
            <w:jc w:val="center"/>
            <w:rPr>
              <w:rFonts w:ascii="Amasis MT Pro" w:hAnsi="Amasis MT Pro"/>
              <w:b/>
              <w:bCs/>
              <w:color w:val="002060"/>
            </w:rPr>
          </w:pPr>
        </w:p>
        <w:p w14:paraId="01267BC4" w14:textId="77777777" w:rsidR="002442EA" w:rsidRPr="00E207AB" w:rsidRDefault="002442EA" w:rsidP="002442EA">
          <w:pPr>
            <w:pStyle w:val="Header"/>
            <w:jc w:val="center"/>
            <w:rPr>
              <w:rFonts w:ascii="Amasis MT Pro" w:hAnsi="Amasis MT Pro"/>
              <w:b/>
              <w:bCs/>
              <w:color w:val="002060"/>
              <w:sz w:val="20"/>
              <w:szCs w:val="20"/>
            </w:rPr>
          </w:pPr>
          <w:r w:rsidRPr="00E207AB">
            <w:rPr>
              <w:rFonts w:ascii="Amasis MT Pro" w:hAnsi="Amasis MT Pro"/>
              <w:b/>
              <w:bCs/>
              <w:color w:val="002060"/>
              <w:sz w:val="20"/>
              <w:szCs w:val="20"/>
            </w:rPr>
            <w:t xml:space="preserve">SESIUNEA INTERNAȚIONALĂ DE COMUNICĂRI ȘTIINȚIFICE STUDENȚEȘTI </w:t>
          </w:r>
        </w:p>
        <w:p w14:paraId="3C66C56E" w14:textId="77777777" w:rsidR="002442EA" w:rsidRPr="00B50E79" w:rsidRDefault="002442EA" w:rsidP="002442EA">
          <w:pPr>
            <w:pStyle w:val="Header"/>
            <w:jc w:val="center"/>
            <w:rPr>
              <w:rFonts w:ascii="Amasis MT Pro" w:hAnsi="Amasis MT Pro"/>
              <w:b/>
              <w:bCs/>
            </w:rPr>
          </w:pPr>
          <w:r w:rsidRPr="00E207AB">
            <w:rPr>
              <w:rFonts w:ascii="Amasis MT Pro" w:hAnsi="Amasis MT Pro"/>
              <w:b/>
              <w:bCs/>
              <w:color w:val="002060"/>
              <w:sz w:val="32"/>
              <w:szCs w:val="32"/>
            </w:rPr>
            <w:t>DONARIS 202</w:t>
          </w:r>
          <w:r>
            <w:rPr>
              <w:rFonts w:ascii="Amasis MT Pro" w:hAnsi="Amasis MT Pro"/>
              <w:b/>
              <w:bCs/>
              <w:color w:val="002060"/>
              <w:sz w:val="32"/>
              <w:szCs w:val="32"/>
            </w:rPr>
            <w:t>5</w:t>
          </w:r>
        </w:p>
      </w:tc>
      <w:tc>
        <w:tcPr>
          <w:tcW w:w="2367" w:type="dxa"/>
        </w:tcPr>
        <w:p w14:paraId="4DB0D26A" w14:textId="77777777" w:rsidR="002442EA" w:rsidRDefault="002442EA" w:rsidP="002442EA">
          <w:pPr>
            <w:pStyle w:val="Header"/>
            <w:jc w:val="right"/>
          </w:pPr>
          <w:r>
            <w:rPr>
              <w:noProof/>
            </w:rPr>
            <w:drawing>
              <wp:inline distT="0" distB="0" distL="0" distR="0" wp14:anchorId="4634173F" wp14:editId="79EBA7C3">
                <wp:extent cx="1254034" cy="1285875"/>
                <wp:effectExtent l="0" t="0" r="3810" b="0"/>
                <wp:docPr id="61782059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20595" name="Picture 1" descr="A blue and whit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378" cy="1293406"/>
                        </a:xfrm>
                        <a:prstGeom prst="rect">
                          <a:avLst/>
                        </a:prstGeom>
                        <a:noFill/>
                        <a:ln>
                          <a:noFill/>
                        </a:ln>
                      </pic:spPr>
                    </pic:pic>
                  </a:graphicData>
                </a:graphic>
              </wp:inline>
            </w:drawing>
          </w:r>
        </w:p>
      </w:tc>
    </w:tr>
  </w:tbl>
  <w:p w14:paraId="2136685F" w14:textId="39A3B5D4" w:rsidR="00A2719B" w:rsidRDefault="00A2719B" w:rsidP="00A2719B">
    <w:pPr>
      <w:pStyle w:val="Header"/>
      <w:tabs>
        <w:tab w:val="clear" w:pos="4320"/>
        <w:tab w:val="clear" w:pos="8640"/>
        <w:tab w:val="left" w:pos="35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D5A"/>
    <w:multiLevelType w:val="hybridMultilevel"/>
    <w:tmpl w:val="52CCDB0E"/>
    <w:lvl w:ilvl="0" w:tplc="E2EAB7EC">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6351"/>
    <w:multiLevelType w:val="multilevel"/>
    <w:tmpl w:val="BE4E4526"/>
    <w:lvl w:ilvl="0">
      <w:start w:val="1"/>
      <w:numFmt w:val="bullet"/>
      <w:lvlText w:val=""/>
      <w:lvlJc w:val="left"/>
      <w:pPr>
        <w:tabs>
          <w:tab w:val="num" w:pos="-591"/>
        </w:tabs>
        <w:ind w:left="-591" w:hanging="360"/>
      </w:pPr>
      <w:rPr>
        <w:rFonts w:ascii="Symbol" w:hAnsi="Symbol" w:hint="default"/>
        <w:sz w:val="20"/>
      </w:rPr>
    </w:lvl>
    <w:lvl w:ilvl="1">
      <w:start w:val="1"/>
      <w:numFmt w:val="bullet"/>
      <w:lvlText w:val=""/>
      <w:lvlJc w:val="left"/>
      <w:pPr>
        <w:tabs>
          <w:tab w:val="num" w:pos="129"/>
        </w:tabs>
        <w:ind w:left="129" w:hanging="360"/>
      </w:pPr>
      <w:rPr>
        <w:rFonts w:ascii="Symbol" w:hAnsi="Symbol" w:hint="default"/>
        <w:sz w:val="20"/>
      </w:rPr>
    </w:lvl>
    <w:lvl w:ilvl="2">
      <w:start w:val="1"/>
      <w:numFmt w:val="bullet"/>
      <w:lvlText w:val=""/>
      <w:lvlJc w:val="left"/>
      <w:pPr>
        <w:tabs>
          <w:tab w:val="num" w:pos="849"/>
        </w:tabs>
        <w:ind w:left="849" w:hanging="360"/>
      </w:pPr>
      <w:rPr>
        <w:rFonts w:ascii="Symbol" w:hAnsi="Symbol" w:hint="default"/>
        <w:sz w:val="20"/>
      </w:rPr>
    </w:lvl>
    <w:lvl w:ilvl="3" w:tentative="1">
      <w:start w:val="1"/>
      <w:numFmt w:val="bullet"/>
      <w:lvlText w:val=""/>
      <w:lvlJc w:val="left"/>
      <w:pPr>
        <w:tabs>
          <w:tab w:val="num" w:pos="1569"/>
        </w:tabs>
        <w:ind w:left="1569" w:hanging="360"/>
      </w:pPr>
      <w:rPr>
        <w:rFonts w:ascii="Wingdings" w:hAnsi="Wingdings" w:hint="default"/>
        <w:sz w:val="20"/>
      </w:rPr>
    </w:lvl>
    <w:lvl w:ilvl="4" w:tentative="1">
      <w:start w:val="1"/>
      <w:numFmt w:val="bullet"/>
      <w:lvlText w:val=""/>
      <w:lvlJc w:val="left"/>
      <w:pPr>
        <w:tabs>
          <w:tab w:val="num" w:pos="2289"/>
        </w:tabs>
        <w:ind w:left="2289" w:hanging="360"/>
      </w:pPr>
      <w:rPr>
        <w:rFonts w:ascii="Wingdings" w:hAnsi="Wingdings" w:hint="default"/>
        <w:sz w:val="20"/>
      </w:rPr>
    </w:lvl>
    <w:lvl w:ilvl="5" w:tentative="1">
      <w:start w:val="1"/>
      <w:numFmt w:val="bullet"/>
      <w:lvlText w:val=""/>
      <w:lvlJc w:val="left"/>
      <w:pPr>
        <w:tabs>
          <w:tab w:val="num" w:pos="3009"/>
        </w:tabs>
        <w:ind w:left="3009" w:hanging="360"/>
      </w:pPr>
      <w:rPr>
        <w:rFonts w:ascii="Wingdings" w:hAnsi="Wingdings" w:hint="default"/>
        <w:sz w:val="20"/>
      </w:rPr>
    </w:lvl>
    <w:lvl w:ilvl="6" w:tentative="1">
      <w:start w:val="1"/>
      <w:numFmt w:val="bullet"/>
      <w:lvlText w:val=""/>
      <w:lvlJc w:val="left"/>
      <w:pPr>
        <w:tabs>
          <w:tab w:val="num" w:pos="3729"/>
        </w:tabs>
        <w:ind w:left="3729" w:hanging="360"/>
      </w:pPr>
      <w:rPr>
        <w:rFonts w:ascii="Wingdings" w:hAnsi="Wingdings" w:hint="default"/>
        <w:sz w:val="20"/>
      </w:rPr>
    </w:lvl>
    <w:lvl w:ilvl="7" w:tentative="1">
      <w:start w:val="1"/>
      <w:numFmt w:val="bullet"/>
      <w:lvlText w:val=""/>
      <w:lvlJc w:val="left"/>
      <w:pPr>
        <w:tabs>
          <w:tab w:val="num" w:pos="4449"/>
        </w:tabs>
        <w:ind w:left="4449" w:hanging="360"/>
      </w:pPr>
      <w:rPr>
        <w:rFonts w:ascii="Wingdings" w:hAnsi="Wingdings" w:hint="default"/>
        <w:sz w:val="20"/>
      </w:rPr>
    </w:lvl>
    <w:lvl w:ilvl="8" w:tentative="1">
      <w:start w:val="1"/>
      <w:numFmt w:val="bullet"/>
      <w:lvlText w:val=""/>
      <w:lvlJc w:val="left"/>
      <w:pPr>
        <w:tabs>
          <w:tab w:val="num" w:pos="5169"/>
        </w:tabs>
        <w:ind w:left="5169" w:hanging="360"/>
      </w:pPr>
      <w:rPr>
        <w:rFonts w:ascii="Wingdings" w:hAnsi="Wingdings" w:hint="default"/>
        <w:sz w:val="20"/>
      </w:rPr>
    </w:lvl>
  </w:abstractNum>
  <w:abstractNum w:abstractNumId="2" w15:restartNumberingAfterBreak="0">
    <w:nsid w:val="0CBC3439"/>
    <w:multiLevelType w:val="hybridMultilevel"/>
    <w:tmpl w:val="494C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636B7"/>
    <w:multiLevelType w:val="hybridMultilevel"/>
    <w:tmpl w:val="963E5022"/>
    <w:lvl w:ilvl="0" w:tplc="0F9E8ED8">
      <w:numFmt w:val="bullet"/>
      <w:lvlText w:val="-"/>
      <w:lvlJc w:val="left"/>
      <w:pPr>
        <w:ind w:left="360" w:hanging="360"/>
      </w:pPr>
      <w:rPr>
        <w:rFonts w:ascii="Times New Roman" w:eastAsia="Times New Roman" w:hAnsi="Times New Roman" w:hint="default"/>
      </w:rPr>
    </w:lvl>
    <w:lvl w:ilvl="1" w:tplc="08180003" w:tentative="1">
      <w:start w:val="1"/>
      <w:numFmt w:val="bullet"/>
      <w:lvlText w:val="o"/>
      <w:lvlJc w:val="left"/>
      <w:pPr>
        <w:ind w:left="1080" w:hanging="360"/>
      </w:pPr>
      <w:rPr>
        <w:rFonts w:ascii="Courier New" w:hAnsi="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23B20E28"/>
    <w:multiLevelType w:val="hybridMultilevel"/>
    <w:tmpl w:val="6EC05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30209F"/>
    <w:multiLevelType w:val="hybridMultilevel"/>
    <w:tmpl w:val="31969E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8E5435"/>
    <w:multiLevelType w:val="hybridMultilevel"/>
    <w:tmpl w:val="81C01E0A"/>
    <w:lvl w:ilvl="0" w:tplc="08180001">
      <w:start w:val="1"/>
      <w:numFmt w:val="bullet"/>
      <w:lvlText w:val=""/>
      <w:lvlJc w:val="left"/>
      <w:pPr>
        <w:ind w:left="435" w:hanging="360"/>
      </w:pPr>
      <w:rPr>
        <w:rFonts w:ascii="Symbol" w:hAnsi="Symbol" w:hint="default"/>
      </w:rPr>
    </w:lvl>
    <w:lvl w:ilvl="1" w:tplc="08180003" w:tentative="1">
      <w:start w:val="1"/>
      <w:numFmt w:val="bullet"/>
      <w:lvlText w:val="o"/>
      <w:lvlJc w:val="left"/>
      <w:pPr>
        <w:ind w:left="1155" w:hanging="360"/>
      </w:pPr>
      <w:rPr>
        <w:rFonts w:ascii="Courier New" w:hAnsi="Courier New" w:hint="default"/>
      </w:rPr>
    </w:lvl>
    <w:lvl w:ilvl="2" w:tplc="08180005" w:tentative="1">
      <w:start w:val="1"/>
      <w:numFmt w:val="bullet"/>
      <w:lvlText w:val=""/>
      <w:lvlJc w:val="left"/>
      <w:pPr>
        <w:ind w:left="1875" w:hanging="360"/>
      </w:pPr>
      <w:rPr>
        <w:rFonts w:ascii="Wingdings" w:hAnsi="Wingdings" w:hint="default"/>
      </w:rPr>
    </w:lvl>
    <w:lvl w:ilvl="3" w:tplc="08180001" w:tentative="1">
      <w:start w:val="1"/>
      <w:numFmt w:val="bullet"/>
      <w:lvlText w:val=""/>
      <w:lvlJc w:val="left"/>
      <w:pPr>
        <w:ind w:left="2595" w:hanging="360"/>
      </w:pPr>
      <w:rPr>
        <w:rFonts w:ascii="Symbol" w:hAnsi="Symbol" w:hint="default"/>
      </w:rPr>
    </w:lvl>
    <w:lvl w:ilvl="4" w:tplc="08180003" w:tentative="1">
      <w:start w:val="1"/>
      <w:numFmt w:val="bullet"/>
      <w:lvlText w:val="o"/>
      <w:lvlJc w:val="left"/>
      <w:pPr>
        <w:ind w:left="3315" w:hanging="360"/>
      </w:pPr>
      <w:rPr>
        <w:rFonts w:ascii="Courier New" w:hAnsi="Courier New" w:hint="default"/>
      </w:rPr>
    </w:lvl>
    <w:lvl w:ilvl="5" w:tplc="08180005" w:tentative="1">
      <w:start w:val="1"/>
      <w:numFmt w:val="bullet"/>
      <w:lvlText w:val=""/>
      <w:lvlJc w:val="left"/>
      <w:pPr>
        <w:ind w:left="4035" w:hanging="360"/>
      </w:pPr>
      <w:rPr>
        <w:rFonts w:ascii="Wingdings" w:hAnsi="Wingdings" w:hint="default"/>
      </w:rPr>
    </w:lvl>
    <w:lvl w:ilvl="6" w:tplc="08180001" w:tentative="1">
      <w:start w:val="1"/>
      <w:numFmt w:val="bullet"/>
      <w:lvlText w:val=""/>
      <w:lvlJc w:val="left"/>
      <w:pPr>
        <w:ind w:left="4755" w:hanging="360"/>
      </w:pPr>
      <w:rPr>
        <w:rFonts w:ascii="Symbol" w:hAnsi="Symbol" w:hint="default"/>
      </w:rPr>
    </w:lvl>
    <w:lvl w:ilvl="7" w:tplc="08180003" w:tentative="1">
      <w:start w:val="1"/>
      <w:numFmt w:val="bullet"/>
      <w:lvlText w:val="o"/>
      <w:lvlJc w:val="left"/>
      <w:pPr>
        <w:ind w:left="5475" w:hanging="360"/>
      </w:pPr>
      <w:rPr>
        <w:rFonts w:ascii="Courier New" w:hAnsi="Courier New" w:hint="default"/>
      </w:rPr>
    </w:lvl>
    <w:lvl w:ilvl="8" w:tplc="08180005" w:tentative="1">
      <w:start w:val="1"/>
      <w:numFmt w:val="bullet"/>
      <w:lvlText w:val=""/>
      <w:lvlJc w:val="left"/>
      <w:pPr>
        <w:ind w:left="6195" w:hanging="360"/>
      </w:pPr>
      <w:rPr>
        <w:rFonts w:ascii="Wingdings" w:hAnsi="Wingdings" w:hint="default"/>
      </w:rPr>
    </w:lvl>
  </w:abstractNum>
  <w:abstractNum w:abstractNumId="7" w15:restartNumberingAfterBreak="0">
    <w:nsid w:val="3B5A3C76"/>
    <w:multiLevelType w:val="hybridMultilevel"/>
    <w:tmpl w:val="1A4C2A84"/>
    <w:lvl w:ilvl="0" w:tplc="08180017">
      <w:start w:val="1"/>
      <w:numFmt w:val="lowerLetter"/>
      <w:lvlText w:val="%1)"/>
      <w:lvlJc w:val="left"/>
      <w:pPr>
        <w:ind w:left="360" w:hanging="360"/>
      </w:pPr>
      <w:rPr>
        <w:rFonts w:cs="Times New Roman" w:hint="default"/>
      </w:rPr>
    </w:lvl>
    <w:lvl w:ilvl="1" w:tplc="08180019" w:tentative="1">
      <w:start w:val="1"/>
      <w:numFmt w:val="lowerLetter"/>
      <w:lvlText w:val="%2."/>
      <w:lvlJc w:val="left"/>
      <w:pPr>
        <w:ind w:left="1080" w:hanging="360"/>
      </w:pPr>
      <w:rPr>
        <w:rFonts w:cs="Times New Roman"/>
      </w:rPr>
    </w:lvl>
    <w:lvl w:ilvl="2" w:tplc="0818001B" w:tentative="1">
      <w:start w:val="1"/>
      <w:numFmt w:val="lowerRoman"/>
      <w:lvlText w:val="%3."/>
      <w:lvlJc w:val="right"/>
      <w:pPr>
        <w:ind w:left="1800" w:hanging="180"/>
      </w:pPr>
      <w:rPr>
        <w:rFonts w:cs="Times New Roman"/>
      </w:rPr>
    </w:lvl>
    <w:lvl w:ilvl="3" w:tplc="0818000F" w:tentative="1">
      <w:start w:val="1"/>
      <w:numFmt w:val="decimal"/>
      <w:lvlText w:val="%4."/>
      <w:lvlJc w:val="left"/>
      <w:pPr>
        <w:ind w:left="2520" w:hanging="360"/>
      </w:pPr>
      <w:rPr>
        <w:rFonts w:cs="Times New Roman"/>
      </w:rPr>
    </w:lvl>
    <w:lvl w:ilvl="4" w:tplc="08180019" w:tentative="1">
      <w:start w:val="1"/>
      <w:numFmt w:val="lowerLetter"/>
      <w:lvlText w:val="%5."/>
      <w:lvlJc w:val="left"/>
      <w:pPr>
        <w:ind w:left="3240" w:hanging="360"/>
      </w:pPr>
      <w:rPr>
        <w:rFonts w:cs="Times New Roman"/>
      </w:rPr>
    </w:lvl>
    <w:lvl w:ilvl="5" w:tplc="0818001B" w:tentative="1">
      <w:start w:val="1"/>
      <w:numFmt w:val="lowerRoman"/>
      <w:lvlText w:val="%6."/>
      <w:lvlJc w:val="right"/>
      <w:pPr>
        <w:ind w:left="3960" w:hanging="180"/>
      </w:pPr>
      <w:rPr>
        <w:rFonts w:cs="Times New Roman"/>
      </w:rPr>
    </w:lvl>
    <w:lvl w:ilvl="6" w:tplc="0818000F" w:tentative="1">
      <w:start w:val="1"/>
      <w:numFmt w:val="decimal"/>
      <w:lvlText w:val="%7."/>
      <w:lvlJc w:val="left"/>
      <w:pPr>
        <w:ind w:left="4680" w:hanging="360"/>
      </w:pPr>
      <w:rPr>
        <w:rFonts w:cs="Times New Roman"/>
      </w:rPr>
    </w:lvl>
    <w:lvl w:ilvl="7" w:tplc="08180019" w:tentative="1">
      <w:start w:val="1"/>
      <w:numFmt w:val="lowerLetter"/>
      <w:lvlText w:val="%8."/>
      <w:lvlJc w:val="left"/>
      <w:pPr>
        <w:ind w:left="5400" w:hanging="360"/>
      </w:pPr>
      <w:rPr>
        <w:rFonts w:cs="Times New Roman"/>
      </w:rPr>
    </w:lvl>
    <w:lvl w:ilvl="8" w:tplc="0818001B" w:tentative="1">
      <w:start w:val="1"/>
      <w:numFmt w:val="lowerRoman"/>
      <w:lvlText w:val="%9."/>
      <w:lvlJc w:val="right"/>
      <w:pPr>
        <w:ind w:left="6120" w:hanging="180"/>
      </w:pPr>
      <w:rPr>
        <w:rFonts w:cs="Times New Roman"/>
      </w:rPr>
    </w:lvl>
  </w:abstractNum>
  <w:abstractNum w:abstractNumId="8" w15:restartNumberingAfterBreak="0">
    <w:nsid w:val="3EB20461"/>
    <w:multiLevelType w:val="hybridMultilevel"/>
    <w:tmpl w:val="9B64F974"/>
    <w:lvl w:ilvl="0" w:tplc="8BFA6ED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272A8"/>
    <w:multiLevelType w:val="hybridMultilevel"/>
    <w:tmpl w:val="7BF62D28"/>
    <w:lvl w:ilvl="0" w:tplc="3244B4DA">
      <w:start w:val="1"/>
      <w:numFmt w:val="lowerLetter"/>
      <w:lvlText w:val="%1)"/>
      <w:lvlJc w:val="left"/>
      <w:pPr>
        <w:ind w:left="720" w:hanging="360"/>
      </w:pPr>
      <w:rPr>
        <w:rFonts w:cs="Tahoma" w:hint="default"/>
      </w:rPr>
    </w:lvl>
    <w:lvl w:ilvl="1" w:tplc="08180019" w:tentative="1">
      <w:start w:val="1"/>
      <w:numFmt w:val="lowerLetter"/>
      <w:lvlText w:val="%2."/>
      <w:lvlJc w:val="left"/>
      <w:pPr>
        <w:ind w:left="1440" w:hanging="360"/>
      </w:pPr>
      <w:rPr>
        <w:rFonts w:cs="Times New Roman"/>
      </w:rPr>
    </w:lvl>
    <w:lvl w:ilvl="2" w:tplc="0818001B" w:tentative="1">
      <w:start w:val="1"/>
      <w:numFmt w:val="lowerRoman"/>
      <w:lvlText w:val="%3."/>
      <w:lvlJc w:val="right"/>
      <w:pPr>
        <w:ind w:left="2160" w:hanging="180"/>
      </w:pPr>
      <w:rPr>
        <w:rFonts w:cs="Times New Roman"/>
      </w:rPr>
    </w:lvl>
    <w:lvl w:ilvl="3" w:tplc="0818000F" w:tentative="1">
      <w:start w:val="1"/>
      <w:numFmt w:val="decimal"/>
      <w:lvlText w:val="%4."/>
      <w:lvlJc w:val="left"/>
      <w:pPr>
        <w:ind w:left="2880" w:hanging="360"/>
      </w:pPr>
      <w:rPr>
        <w:rFonts w:cs="Times New Roman"/>
      </w:rPr>
    </w:lvl>
    <w:lvl w:ilvl="4" w:tplc="08180019" w:tentative="1">
      <w:start w:val="1"/>
      <w:numFmt w:val="lowerLetter"/>
      <w:lvlText w:val="%5."/>
      <w:lvlJc w:val="left"/>
      <w:pPr>
        <w:ind w:left="3600" w:hanging="360"/>
      </w:pPr>
      <w:rPr>
        <w:rFonts w:cs="Times New Roman"/>
      </w:rPr>
    </w:lvl>
    <w:lvl w:ilvl="5" w:tplc="0818001B" w:tentative="1">
      <w:start w:val="1"/>
      <w:numFmt w:val="lowerRoman"/>
      <w:lvlText w:val="%6."/>
      <w:lvlJc w:val="right"/>
      <w:pPr>
        <w:ind w:left="4320" w:hanging="180"/>
      </w:pPr>
      <w:rPr>
        <w:rFonts w:cs="Times New Roman"/>
      </w:rPr>
    </w:lvl>
    <w:lvl w:ilvl="6" w:tplc="0818000F" w:tentative="1">
      <w:start w:val="1"/>
      <w:numFmt w:val="decimal"/>
      <w:lvlText w:val="%7."/>
      <w:lvlJc w:val="left"/>
      <w:pPr>
        <w:ind w:left="5040" w:hanging="360"/>
      </w:pPr>
      <w:rPr>
        <w:rFonts w:cs="Times New Roman"/>
      </w:rPr>
    </w:lvl>
    <w:lvl w:ilvl="7" w:tplc="08180019" w:tentative="1">
      <w:start w:val="1"/>
      <w:numFmt w:val="lowerLetter"/>
      <w:lvlText w:val="%8."/>
      <w:lvlJc w:val="left"/>
      <w:pPr>
        <w:ind w:left="5760" w:hanging="360"/>
      </w:pPr>
      <w:rPr>
        <w:rFonts w:cs="Times New Roman"/>
      </w:rPr>
    </w:lvl>
    <w:lvl w:ilvl="8" w:tplc="0818001B" w:tentative="1">
      <w:start w:val="1"/>
      <w:numFmt w:val="lowerRoman"/>
      <w:lvlText w:val="%9."/>
      <w:lvlJc w:val="right"/>
      <w:pPr>
        <w:ind w:left="6480" w:hanging="180"/>
      </w:pPr>
      <w:rPr>
        <w:rFonts w:cs="Times New Roman"/>
      </w:rPr>
    </w:lvl>
  </w:abstractNum>
  <w:abstractNum w:abstractNumId="10" w15:restartNumberingAfterBreak="0">
    <w:nsid w:val="50C425DF"/>
    <w:multiLevelType w:val="hybridMultilevel"/>
    <w:tmpl w:val="F678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E2FC9"/>
    <w:multiLevelType w:val="multilevel"/>
    <w:tmpl w:val="F5D816D2"/>
    <w:lvl w:ilvl="0">
      <w:start w:val="1"/>
      <w:numFmt w:val="bullet"/>
      <w:lvlText w:val=""/>
      <w:lvlJc w:val="left"/>
      <w:pPr>
        <w:tabs>
          <w:tab w:val="num" w:pos="-591"/>
        </w:tabs>
        <w:ind w:left="-591" w:hanging="360"/>
      </w:pPr>
      <w:rPr>
        <w:rFonts w:ascii="Symbol" w:hAnsi="Symbol" w:hint="default"/>
        <w:sz w:val="20"/>
      </w:rPr>
    </w:lvl>
    <w:lvl w:ilvl="1" w:tentative="1">
      <w:start w:val="1"/>
      <w:numFmt w:val="bullet"/>
      <w:lvlText w:val="o"/>
      <w:lvlJc w:val="left"/>
      <w:pPr>
        <w:tabs>
          <w:tab w:val="num" w:pos="129"/>
        </w:tabs>
        <w:ind w:left="129" w:hanging="360"/>
      </w:pPr>
      <w:rPr>
        <w:rFonts w:ascii="Courier New" w:hAnsi="Courier New" w:hint="default"/>
        <w:sz w:val="20"/>
      </w:rPr>
    </w:lvl>
    <w:lvl w:ilvl="2">
      <w:start w:val="1"/>
      <w:numFmt w:val="bullet"/>
      <w:lvlText w:val=""/>
      <w:lvlJc w:val="left"/>
      <w:pPr>
        <w:tabs>
          <w:tab w:val="num" w:pos="849"/>
        </w:tabs>
        <w:ind w:left="849" w:hanging="360"/>
      </w:pPr>
      <w:rPr>
        <w:rFonts w:ascii="Wingdings" w:hAnsi="Wingdings" w:hint="default"/>
        <w:sz w:val="20"/>
      </w:rPr>
    </w:lvl>
    <w:lvl w:ilvl="3" w:tentative="1">
      <w:start w:val="1"/>
      <w:numFmt w:val="bullet"/>
      <w:lvlText w:val=""/>
      <w:lvlJc w:val="left"/>
      <w:pPr>
        <w:tabs>
          <w:tab w:val="num" w:pos="1569"/>
        </w:tabs>
        <w:ind w:left="1569" w:hanging="360"/>
      </w:pPr>
      <w:rPr>
        <w:rFonts w:ascii="Wingdings" w:hAnsi="Wingdings" w:hint="default"/>
        <w:sz w:val="20"/>
      </w:rPr>
    </w:lvl>
    <w:lvl w:ilvl="4" w:tentative="1">
      <w:start w:val="1"/>
      <w:numFmt w:val="bullet"/>
      <w:lvlText w:val=""/>
      <w:lvlJc w:val="left"/>
      <w:pPr>
        <w:tabs>
          <w:tab w:val="num" w:pos="2289"/>
        </w:tabs>
        <w:ind w:left="2289" w:hanging="360"/>
      </w:pPr>
      <w:rPr>
        <w:rFonts w:ascii="Wingdings" w:hAnsi="Wingdings" w:hint="default"/>
        <w:sz w:val="20"/>
      </w:rPr>
    </w:lvl>
    <w:lvl w:ilvl="5" w:tentative="1">
      <w:start w:val="1"/>
      <w:numFmt w:val="bullet"/>
      <w:lvlText w:val=""/>
      <w:lvlJc w:val="left"/>
      <w:pPr>
        <w:tabs>
          <w:tab w:val="num" w:pos="3009"/>
        </w:tabs>
        <w:ind w:left="3009" w:hanging="360"/>
      </w:pPr>
      <w:rPr>
        <w:rFonts w:ascii="Wingdings" w:hAnsi="Wingdings" w:hint="default"/>
        <w:sz w:val="20"/>
      </w:rPr>
    </w:lvl>
    <w:lvl w:ilvl="6" w:tentative="1">
      <w:start w:val="1"/>
      <w:numFmt w:val="bullet"/>
      <w:lvlText w:val=""/>
      <w:lvlJc w:val="left"/>
      <w:pPr>
        <w:tabs>
          <w:tab w:val="num" w:pos="3729"/>
        </w:tabs>
        <w:ind w:left="3729" w:hanging="360"/>
      </w:pPr>
      <w:rPr>
        <w:rFonts w:ascii="Wingdings" w:hAnsi="Wingdings" w:hint="default"/>
        <w:sz w:val="20"/>
      </w:rPr>
    </w:lvl>
    <w:lvl w:ilvl="7" w:tentative="1">
      <w:start w:val="1"/>
      <w:numFmt w:val="bullet"/>
      <w:lvlText w:val=""/>
      <w:lvlJc w:val="left"/>
      <w:pPr>
        <w:tabs>
          <w:tab w:val="num" w:pos="4449"/>
        </w:tabs>
        <w:ind w:left="4449" w:hanging="360"/>
      </w:pPr>
      <w:rPr>
        <w:rFonts w:ascii="Wingdings" w:hAnsi="Wingdings" w:hint="default"/>
        <w:sz w:val="20"/>
      </w:rPr>
    </w:lvl>
    <w:lvl w:ilvl="8" w:tentative="1">
      <w:start w:val="1"/>
      <w:numFmt w:val="bullet"/>
      <w:lvlText w:val=""/>
      <w:lvlJc w:val="left"/>
      <w:pPr>
        <w:tabs>
          <w:tab w:val="num" w:pos="5169"/>
        </w:tabs>
        <w:ind w:left="5169" w:hanging="360"/>
      </w:pPr>
      <w:rPr>
        <w:rFonts w:ascii="Wingdings" w:hAnsi="Wingdings" w:hint="default"/>
        <w:sz w:val="20"/>
      </w:rPr>
    </w:lvl>
  </w:abstractNum>
  <w:abstractNum w:abstractNumId="12" w15:restartNumberingAfterBreak="0">
    <w:nsid w:val="56C33CC0"/>
    <w:multiLevelType w:val="hybridMultilevel"/>
    <w:tmpl w:val="B540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35F6E"/>
    <w:multiLevelType w:val="hybridMultilevel"/>
    <w:tmpl w:val="7542EDCC"/>
    <w:lvl w:ilvl="0" w:tplc="08180001">
      <w:start w:val="1"/>
      <w:numFmt w:val="bullet"/>
      <w:lvlText w:val=""/>
      <w:lvlJc w:val="left"/>
      <w:pPr>
        <w:ind w:left="435" w:hanging="360"/>
      </w:pPr>
      <w:rPr>
        <w:rFonts w:ascii="Symbol" w:hAnsi="Symbol" w:hint="default"/>
      </w:rPr>
    </w:lvl>
    <w:lvl w:ilvl="1" w:tplc="08180003">
      <w:start w:val="1"/>
      <w:numFmt w:val="bullet"/>
      <w:lvlText w:val="o"/>
      <w:lvlJc w:val="left"/>
      <w:pPr>
        <w:ind w:left="1155" w:hanging="360"/>
      </w:pPr>
      <w:rPr>
        <w:rFonts w:ascii="Courier New" w:hAnsi="Courier New" w:hint="default"/>
      </w:rPr>
    </w:lvl>
    <w:lvl w:ilvl="2" w:tplc="08180005" w:tentative="1">
      <w:start w:val="1"/>
      <w:numFmt w:val="bullet"/>
      <w:lvlText w:val=""/>
      <w:lvlJc w:val="left"/>
      <w:pPr>
        <w:ind w:left="1875" w:hanging="360"/>
      </w:pPr>
      <w:rPr>
        <w:rFonts w:ascii="Wingdings" w:hAnsi="Wingdings" w:hint="default"/>
      </w:rPr>
    </w:lvl>
    <w:lvl w:ilvl="3" w:tplc="08180001" w:tentative="1">
      <w:start w:val="1"/>
      <w:numFmt w:val="bullet"/>
      <w:lvlText w:val=""/>
      <w:lvlJc w:val="left"/>
      <w:pPr>
        <w:ind w:left="2595" w:hanging="360"/>
      </w:pPr>
      <w:rPr>
        <w:rFonts w:ascii="Symbol" w:hAnsi="Symbol" w:hint="default"/>
      </w:rPr>
    </w:lvl>
    <w:lvl w:ilvl="4" w:tplc="08180003" w:tentative="1">
      <w:start w:val="1"/>
      <w:numFmt w:val="bullet"/>
      <w:lvlText w:val="o"/>
      <w:lvlJc w:val="left"/>
      <w:pPr>
        <w:ind w:left="3315" w:hanging="360"/>
      </w:pPr>
      <w:rPr>
        <w:rFonts w:ascii="Courier New" w:hAnsi="Courier New" w:hint="default"/>
      </w:rPr>
    </w:lvl>
    <w:lvl w:ilvl="5" w:tplc="08180005" w:tentative="1">
      <w:start w:val="1"/>
      <w:numFmt w:val="bullet"/>
      <w:lvlText w:val=""/>
      <w:lvlJc w:val="left"/>
      <w:pPr>
        <w:ind w:left="4035" w:hanging="360"/>
      </w:pPr>
      <w:rPr>
        <w:rFonts w:ascii="Wingdings" w:hAnsi="Wingdings" w:hint="default"/>
      </w:rPr>
    </w:lvl>
    <w:lvl w:ilvl="6" w:tplc="08180001" w:tentative="1">
      <w:start w:val="1"/>
      <w:numFmt w:val="bullet"/>
      <w:lvlText w:val=""/>
      <w:lvlJc w:val="left"/>
      <w:pPr>
        <w:ind w:left="4755" w:hanging="360"/>
      </w:pPr>
      <w:rPr>
        <w:rFonts w:ascii="Symbol" w:hAnsi="Symbol" w:hint="default"/>
      </w:rPr>
    </w:lvl>
    <w:lvl w:ilvl="7" w:tplc="08180003" w:tentative="1">
      <w:start w:val="1"/>
      <w:numFmt w:val="bullet"/>
      <w:lvlText w:val="o"/>
      <w:lvlJc w:val="left"/>
      <w:pPr>
        <w:ind w:left="5475" w:hanging="360"/>
      </w:pPr>
      <w:rPr>
        <w:rFonts w:ascii="Courier New" w:hAnsi="Courier New" w:hint="default"/>
      </w:rPr>
    </w:lvl>
    <w:lvl w:ilvl="8" w:tplc="08180005" w:tentative="1">
      <w:start w:val="1"/>
      <w:numFmt w:val="bullet"/>
      <w:lvlText w:val=""/>
      <w:lvlJc w:val="left"/>
      <w:pPr>
        <w:ind w:left="6195" w:hanging="360"/>
      </w:pPr>
      <w:rPr>
        <w:rFonts w:ascii="Wingdings" w:hAnsi="Wingdings" w:hint="default"/>
      </w:rPr>
    </w:lvl>
  </w:abstractNum>
  <w:abstractNum w:abstractNumId="14" w15:restartNumberingAfterBreak="0">
    <w:nsid w:val="64E27883"/>
    <w:multiLevelType w:val="hybridMultilevel"/>
    <w:tmpl w:val="F1B680EC"/>
    <w:lvl w:ilvl="0" w:tplc="0F9E8ED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03231"/>
    <w:multiLevelType w:val="hybridMultilevel"/>
    <w:tmpl w:val="8836173E"/>
    <w:lvl w:ilvl="0" w:tplc="2DA47C4E">
      <w:start w:val="1"/>
      <w:numFmt w:val="decimal"/>
      <w:lvlText w:val="%1."/>
      <w:lvlJc w:val="left"/>
      <w:pPr>
        <w:ind w:left="720" w:hanging="360"/>
      </w:pPr>
      <w:rPr>
        <w:rFonts w:cs="Times New Roman"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708276FD"/>
    <w:multiLevelType w:val="hybridMultilevel"/>
    <w:tmpl w:val="DD7ECE4C"/>
    <w:lvl w:ilvl="0" w:tplc="6038D6BE">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E170651"/>
    <w:multiLevelType w:val="hybridMultilevel"/>
    <w:tmpl w:val="54D2513A"/>
    <w:lvl w:ilvl="0" w:tplc="6D3E4B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119254">
    <w:abstractNumId w:val="8"/>
  </w:num>
  <w:num w:numId="2" w16cid:durableId="5596495">
    <w:abstractNumId w:val="15"/>
  </w:num>
  <w:num w:numId="3" w16cid:durableId="1500464360">
    <w:abstractNumId w:val="11"/>
  </w:num>
  <w:num w:numId="4" w16cid:durableId="830869040">
    <w:abstractNumId w:val="13"/>
  </w:num>
  <w:num w:numId="5" w16cid:durableId="1335449403">
    <w:abstractNumId w:val="6"/>
  </w:num>
  <w:num w:numId="6" w16cid:durableId="2059353238">
    <w:abstractNumId w:val="1"/>
  </w:num>
  <w:num w:numId="7" w16cid:durableId="1967541259">
    <w:abstractNumId w:val="4"/>
  </w:num>
  <w:num w:numId="8" w16cid:durableId="450827476">
    <w:abstractNumId w:val="7"/>
  </w:num>
  <w:num w:numId="9" w16cid:durableId="1956791153">
    <w:abstractNumId w:val="9"/>
  </w:num>
  <w:num w:numId="10" w16cid:durableId="1333068432">
    <w:abstractNumId w:val="3"/>
  </w:num>
  <w:num w:numId="11" w16cid:durableId="1522280604">
    <w:abstractNumId w:val="10"/>
  </w:num>
  <w:num w:numId="12" w16cid:durableId="1324553721">
    <w:abstractNumId w:val="14"/>
  </w:num>
  <w:num w:numId="13" w16cid:durableId="915553587">
    <w:abstractNumId w:val="0"/>
  </w:num>
  <w:num w:numId="14" w16cid:durableId="1460413186">
    <w:abstractNumId w:val="16"/>
  </w:num>
  <w:num w:numId="15" w16cid:durableId="831258950">
    <w:abstractNumId w:val="5"/>
  </w:num>
  <w:num w:numId="16" w16cid:durableId="763264879">
    <w:abstractNumId w:val="2"/>
  </w:num>
  <w:num w:numId="17" w16cid:durableId="483544864">
    <w:abstractNumId w:val="12"/>
  </w:num>
  <w:num w:numId="18" w16cid:durableId="10541565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B"/>
    <w:rsid w:val="00010B7A"/>
    <w:rsid w:val="00022DE9"/>
    <w:rsid w:val="0002319A"/>
    <w:rsid w:val="00036A18"/>
    <w:rsid w:val="0004122D"/>
    <w:rsid w:val="000522EA"/>
    <w:rsid w:val="00053273"/>
    <w:rsid w:val="00064D61"/>
    <w:rsid w:val="00066139"/>
    <w:rsid w:val="00084457"/>
    <w:rsid w:val="000A301C"/>
    <w:rsid w:val="000A3D80"/>
    <w:rsid w:val="000B602A"/>
    <w:rsid w:val="000D168D"/>
    <w:rsid w:val="000F2774"/>
    <w:rsid w:val="00107741"/>
    <w:rsid w:val="00123AAF"/>
    <w:rsid w:val="00150394"/>
    <w:rsid w:val="00155CAD"/>
    <w:rsid w:val="00164EB2"/>
    <w:rsid w:val="00173E1A"/>
    <w:rsid w:val="00182A7B"/>
    <w:rsid w:val="001A2B19"/>
    <w:rsid w:val="001B1138"/>
    <w:rsid w:val="001B20F6"/>
    <w:rsid w:val="001B6980"/>
    <w:rsid w:val="001B6BBE"/>
    <w:rsid w:val="001D04D0"/>
    <w:rsid w:val="001E42A0"/>
    <w:rsid w:val="001F5F8C"/>
    <w:rsid w:val="00216A68"/>
    <w:rsid w:val="00217EED"/>
    <w:rsid w:val="00224047"/>
    <w:rsid w:val="0023009F"/>
    <w:rsid w:val="0023740C"/>
    <w:rsid w:val="002442EA"/>
    <w:rsid w:val="00246891"/>
    <w:rsid w:val="00252C56"/>
    <w:rsid w:val="00257861"/>
    <w:rsid w:val="00275751"/>
    <w:rsid w:val="002768DB"/>
    <w:rsid w:val="00287704"/>
    <w:rsid w:val="00290D26"/>
    <w:rsid w:val="002A560D"/>
    <w:rsid w:val="002B5467"/>
    <w:rsid w:val="002D115A"/>
    <w:rsid w:val="002F12AD"/>
    <w:rsid w:val="00302177"/>
    <w:rsid w:val="0030426E"/>
    <w:rsid w:val="003144BF"/>
    <w:rsid w:val="003325F4"/>
    <w:rsid w:val="00333516"/>
    <w:rsid w:val="00337158"/>
    <w:rsid w:val="00337758"/>
    <w:rsid w:val="00342812"/>
    <w:rsid w:val="00346AD1"/>
    <w:rsid w:val="00375E4E"/>
    <w:rsid w:val="0038044B"/>
    <w:rsid w:val="00395B21"/>
    <w:rsid w:val="003C0C97"/>
    <w:rsid w:val="003E599D"/>
    <w:rsid w:val="003F1F92"/>
    <w:rsid w:val="00416FC9"/>
    <w:rsid w:val="0042740E"/>
    <w:rsid w:val="00430086"/>
    <w:rsid w:val="004404B6"/>
    <w:rsid w:val="004505EB"/>
    <w:rsid w:val="0046103F"/>
    <w:rsid w:val="0046133C"/>
    <w:rsid w:val="0047093E"/>
    <w:rsid w:val="00473D53"/>
    <w:rsid w:val="00493576"/>
    <w:rsid w:val="004A0843"/>
    <w:rsid w:val="004A285B"/>
    <w:rsid w:val="004A7F10"/>
    <w:rsid w:val="004B3092"/>
    <w:rsid w:val="004C6EFF"/>
    <w:rsid w:val="004E168C"/>
    <w:rsid w:val="004F45F2"/>
    <w:rsid w:val="00514B51"/>
    <w:rsid w:val="00533941"/>
    <w:rsid w:val="0053531B"/>
    <w:rsid w:val="005354F6"/>
    <w:rsid w:val="00543A25"/>
    <w:rsid w:val="00547CB1"/>
    <w:rsid w:val="00571338"/>
    <w:rsid w:val="0058676D"/>
    <w:rsid w:val="005943D0"/>
    <w:rsid w:val="005C16DF"/>
    <w:rsid w:val="005C2B9A"/>
    <w:rsid w:val="005C3866"/>
    <w:rsid w:val="005D1BC6"/>
    <w:rsid w:val="005E1E9A"/>
    <w:rsid w:val="005F4C8F"/>
    <w:rsid w:val="006060A3"/>
    <w:rsid w:val="00630ABB"/>
    <w:rsid w:val="00645E09"/>
    <w:rsid w:val="00650130"/>
    <w:rsid w:val="00657B88"/>
    <w:rsid w:val="00670D19"/>
    <w:rsid w:val="006760B6"/>
    <w:rsid w:val="006A0363"/>
    <w:rsid w:val="006A7209"/>
    <w:rsid w:val="006B0851"/>
    <w:rsid w:val="006B2C99"/>
    <w:rsid w:val="006B6966"/>
    <w:rsid w:val="006E20FD"/>
    <w:rsid w:val="006E6B0F"/>
    <w:rsid w:val="00713E04"/>
    <w:rsid w:val="0072549D"/>
    <w:rsid w:val="00731725"/>
    <w:rsid w:val="0075209C"/>
    <w:rsid w:val="007552E4"/>
    <w:rsid w:val="007623A4"/>
    <w:rsid w:val="00770282"/>
    <w:rsid w:val="007A18E9"/>
    <w:rsid w:val="007A43DA"/>
    <w:rsid w:val="007B26FC"/>
    <w:rsid w:val="007B275A"/>
    <w:rsid w:val="007C4ADA"/>
    <w:rsid w:val="007E13CA"/>
    <w:rsid w:val="007E3FE5"/>
    <w:rsid w:val="007F10EC"/>
    <w:rsid w:val="007F18C0"/>
    <w:rsid w:val="007F62C0"/>
    <w:rsid w:val="008029FF"/>
    <w:rsid w:val="0080467A"/>
    <w:rsid w:val="00813BD3"/>
    <w:rsid w:val="00820DA0"/>
    <w:rsid w:val="0082353D"/>
    <w:rsid w:val="0083753D"/>
    <w:rsid w:val="00847BC3"/>
    <w:rsid w:val="008501C3"/>
    <w:rsid w:val="00853AB1"/>
    <w:rsid w:val="00890152"/>
    <w:rsid w:val="008919FF"/>
    <w:rsid w:val="00926105"/>
    <w:rsid w:val="00947DDE"/>
    <w:rsid w:val="00951C48"/>
    <w:rsid w:val="00956253"/>
    <w:rsid w:val="00963A34"/>
    <w:rsid w:val="009759B1"/>
    <w:rsid w:val="00976C0D"/>
    <w:rsid w:val="00995F09"/>
    <w:rsid w:val="009B4F5E"/>
    <w:rsid w:val="009B7F78"/>
    <w:rsid w:val="009E7BD9"/>
    <w:rsid w:val="009F6B19"/>
    <w:rsid w:val="00A06F61"/>
    <w:rsid w:val="00A1508F"/>
    <w:rsid w:val="00A202B5"/>
    <w:rsid w:val="00A20BB8"/>
    <w:rsid w:val="00A237D5"/>
    <w:rsid w:val="00A2719B"/>
    <w:rsid w:val="00A32A4D"/>
    <w:rsid w:val="00A53BB0"/>
    <w:rsid w:val="00A6021C"/>
    <w:rsid w:val="00A640D8"/>
    <w:rsid w:val="00A72013"/>
    <w:rsid w:val="00A81C86"/>
    <w:rsid w:val="00A8259A"/>
    <w:rsid w:val="00AB0B99"/>
    <w:rsid w:val="00AB71FC"/>
    <w:rsid w:val="00AC130D"/>
    <w:rsid w:val="00AD0124"/>
    <w:rsid w:val="00AD0536"/>
    <w:rsid w:val="00AE5CAE"/>
    <w:rsid w:val="00B2271E"/>
    <w:rsid w:val="00B25816"/>
    <w:rsid w:val="00B271CE"/>
    <w:rsid w:val="00B27502"/>
    <w:rsid w:val="00B30980"/>
    <w:rsid w:val="00B4165F"/>
    <w:rsid w:val="00B416FB"/>
    <w:rsid w:val="00B51B86"/>
    <w:rsid w:val="00B52B10"/>
    <w:rsid w:val="00B84E8C"/>
    <w:rsid w:val="00B85780"/>
    <w:rsid w:val="00B92E61"/>
    <w:rsid w:val="00BA452B"/>
    <w:rsid w:val="00BC0F50"/>
    <w:rsid w:val="00BC1054"/>
    <w:rsid w:val="00BD38B3"/>
    <w:rsid w:val="00BD48CC"/>
    <w:rsid w:val="00BD6D14"/>
    <w:rsid w:val="00BE55F8"/>
    <w:rsid w:val="00BE587C"/>
    <w:rsid w:val="00BF569E"/>
    <w:rsid w:val="00C003FA"/>
    <w:rsid w:val="00C078AE"/>
    <w:rsid w:val="00C1292C"/>
    <w:rsid w:val="00C32D04"/>
    <w:rsid w:val="00C37D3B"/>
    <w:rsid w:val="00C564D2"/>
    <w:rsid w:val="00C65B72"/>
    <w:rsid w:val="00C65B81"/>
    <w:rsid w:val="00C96D32"/>
    <w:rsid w:val="00CA14A1"/>
    <w:rsid w:val="00CA7E71"/>
    <w:rsid w:val="00CB60C8"/>
    <w:rsid w:val="00CC7237"/>
    <w:rsid w:val="00CC7DE7"/>
    <w:rsid w:val="00CE5B7D"/>
    <w:rsid w:val="00CF093E"/>
    <w:rsid w:val="00CF195C"/>
    <w:rsid w:val="00CF3725"/>
    <w:rsid w:val="00D43634"/>
    <w:rsid w:val="00D44B21"/>
    <w:rsid w:val="00D52179"/>
    <w:rsid w:val="00D64B22"/>
    <w:rsid w:val="00D66CF2"/>
    <w:rsid w:val="00D91A4B"/>
    <w:rsid w:val="00D97481"/>
    <w:rsid w:val="00DA7342"/>
    <w:rsid w:val="00DB0DC6"/>
    <w:rsid w:val="00DB72EF"/>
    <w:rsid w:val="00DC000A"/>
    <w:rsid w:val="00DC2034"/>
    <w:rsid w:val="00DC57FB"/>
    <w:rsid w:val="00DE364F"/>
    <w:rsid w:val="00DE5998"/>
    <w:rsid w:val="00DF115B"/>
    <w:rsid w:val="00E207AB"/>
    <w:rsid w:val="00E35C4C"/>
    <w:rsid w:val="00E558E1"/>
    <w:rsid w:val="00E55A12"/>
    <w:rsid w:val="00E55D15"/>
    <w:rsid w:val="00E57FCD"/>
    <w:rsid w:val="00E61335"/>
    <w:rsid w:val="00E61CC0"/>
    <w:rsid w:val="00E67D8F"/>
    <w:rsid w:val="00E8265F"/>
    <w:rsid w:val="00E8380E"/>
    <w:rsid w:val="00E84917"/>
    <w:rsid w:val="00EB6191"/>
    <w:rsid w:val="00ED2B44"/>
    <w:rsid w:val="00EF2358"/>
    <w:rsid w:val="00EF6C28"/>
    <w:rsid w:val="00F25BB5"/>
    <w:rsid w:val="00F43BD8"/>
    <w:rsid w:val="00F94D19"/>
    <w:rsid w:val="00FB4085"/>
    <w:rsid w:val="00FD1DFB"/>
    <w:rsid w:val="00FE5D64"/>
    <w:rsid w:val="00FE6293"/>
    <w:rsid w:val="00FF37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2D297"/>
  <w15:chartTrackingRefBased/>
  <w15:docId w15:val="{6C8C6DA9-2410-364A-B9F9-DAE73A5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52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52B"/>
    <w:pPr>
      <w:tabs>
        <w:tab w:val="center" w:pos="4320"/>
        <w:tab w:val="right" w:pos="8640"/>
      </w:tabs>
    </w:pPr>
  </w:style>
  <w:style w:type="character" w:styleId="PageNumber">
    <w:name w:val="page number"/>
    <w:basedOn w:val="DefaultParagraphFont"/>
    <w:rsid w:val="00BA452B"/>
  </w:style>
  <w:style w:type="character" w:styleId="Hyperlink">
    <w:name w:val="Hyperlink"/>
    <w:rsid w:val="00BA452B"/>
    <w:rPr>
      <w:color w:val="0000FF"/>
      <w:u w:val="single"/>
    </w:rPr>
  </w:style>
  <w:style w:type="paragraph" w:styleId="Header">
    <w:name w:val="header"/>
    <w:basedOn w:val="Normal"/>
    <w:link w:val="HeaderChar"/>
    <w:uiPriority w:val="99"/>
    <w:rsid w:val="00036A18"/>
    <w:pPr>
      <w:tabs>
        <w:tab w:val="center" w:pos="4320"/>
        <w:tab w:val="right" w:pos="8640"/>
      </w:tabs>
    </w:pPr>
  </w:style>
  <w:style w:type="paragraph" w:styleId="NormalWeb">
    <w:name w:val="Normal (Web)"/>
    <w:basedOn w:val="Normal"/>
    <w:rsid w:val="00036A18"/>
    <w:pPr>
      <w:spacing w:before="100" w:beforeAutospacing="1" w:after="100" w:afterAutospacing="1"/>
    </w:pPr>
  </w:style>
  <w:style w:type="paragraph" w:customStyle="1" w:styleId="ListParagraph1">
    <w:name w:val="List Paragraph1"/>
    <w:basedOn w:val="Normal"/>
    <w:qFormat/>
    <w:rsid w:val="00036A18"/>
    <w:pPr>
      <w:ind w:left="708"/>
    </w:pPr>
  </w:style>
  <w:style w:type="character" w:styleId="Strong">
    <w:name w:val="Strong"/>
    <w:qFormat/>
    <w:rsid w:val="00543A25"/>
    <w:rPr>
      <w:b/>
    </w:rPr>
  </w:style>
  <w:style w:type="character" w:customStyle="1" w:styleId="apple-converted-space">
    <w:name w:val="apple-converted-space"/>
    <w:rsid w:val="00543A25"/>
  </w:style>
  <w:style w:type="paragraph" w:customStyle="1" w:styleId="NoSpacing1">
    <w:name w:val="No Spacing1"/>
    <w:rsid w:val="007E3FE5"/>
    <w:rPr>
      <w:rFonts w:ascii="Calibri" w:hAnsi="Calibri"/>
      <w:sz w:val="22"/>
      <w:szCs w:val="22"/>
      <w:lang w:eastAsia="en-US"/>
    </w:rPr>
  </w:style>
  <w:style w:type="paragraph" w:customStyle="1" w:styleId="Tabel">
    <w:name w:val="Tabel"/>
    <w:basedOn w:val="BodyText"/>
    <w:rsid w:val="006B0851"/>
    <w:pPr>
      <w:tabs>
        <w:tab w:val="left" w:pos="432"/>
        <w:tab w:val="left" w:pos="864"/>
      </w:tabs>
      <w:spacing w:before="120"/>
      <w:ind w:right="28"/>
      <w:jc w:val="center"/>
    </w:pPr>
    <w:rPr>
      <w:rFonts w:eastAsia="Calibri"/>
      <w:sz w:val="20"/>
      <w:szCs w:val="20"/>
      <w:lang w:val="en-US"/>
    </w:rPr>
  </w:style>
  <w:style w:type="paragraph" w:customStyle="1" w:styleId="Bibliography1">
    <w:name w:val="Bibliography1"/>
    <w:basedOn w:val="Normal"/>
    <w:next w:val="Normal"/>
    <w:rsid w:val="006B0851"/>
    <w:rPr>
      <w:rFonts w:eastAsia="Calibri"/>
      <w:lang w:val="en-GB" w:eastAsia="ro-RO"/>
    </w:rPr>
  </w:style>
  <w:style w:type="paragraph" w:styleId="BodyText">
    <w:name w:val="Body Text"/>
    <w:basedOn w:val="Normal"/>
    <w:rsid w:val="006B0851"/>
    <w:pPr>
      <w:spacing w:after="120"/>
    </w:pPr>
  </w:style>
  <w:style w:type="table" w:styleId="TableGrid">
    <w:name w:val="Table Grid"/>
    <w:basedOn w:val="TableNormal"/>
    <w:uiPriority w:val="39"/>
    <w:rsid w:val="0071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imes 10 Point,Exposant 3 Point,Footnote symbol,Footnote reference number,EN Footnote Reference,note TESI,16 Point,Superscript 6 Point,Rimando nota a piè di pagina1,Footnote Reference Number,Ref,de nota al pie,BVI fnr"/>
    <w:rsid w:val="00064D61"/>
    <w:rPr>
      <w:vertAlign w:val="superscript"/>
    </w:rPr>
  </w:style>
  <w:style w:type="character" w:customStyle="1" w:styleId="UnresolvedMention1">
    <w:name w:val="Unresolved Mention1"/>
    <w:uiPriority w:val="99"/>
    <w:semiHidden/>
    <w:unhideWhenUsed/>
    <w:rsid w:val="00A53BB0"/>
    <w:rPr>
      <w:color w:val="808080"/>
      <w:shd w:val="clear" w:color="auto" w:fill="E6E6E6"/>
    </w:rPr>
  </w:style>
  <w:style w:type="paragraph" w:styleId="ListParagraph">
    <w:name w:val="List Paragraph"/>
    <w:basedOn w:val="Normal"/>
    <w:uiPriority w:val="34"/>
    <w:qFormat/>
    <w:rsid w:val="00B25816"/>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B25816"/>
    <w:rPr>
      <w:rFonts w:ascii="Calibri" w:eastAsia="Calibri" w:hAnsi="Calibri"/>
      <w:sz w:val="22"/>
      <w:szCs w:val="22"/>
      <w:lang w:eastAsia="en-US"/>
    </w:rPr>
  </w:style>
  <w:style w:type="character" w:styleId="Emphasis">
    <w:name w:val="Emphasis"/>
    <w:qFormat/>
    <w:rsid w:val="00E57FCD"/>
    <w:rPr>
      <w:i/>
      <w:iCs/>
    </w:rPr>
  </w:style>
  <w:style w:type="paragraph" w:styleId="FootnoteText">
    <w:name w:val="footnote text"/>
    <w:basedOn w:val="Normal"/>
    <w:link w:val="FootnoteTextChar"/>
    <w:rsid w:val="001F5F8C"/>
    <w:rPr>
      <w:sz w:val="20"/>
      <w:szCs w:val="20"/>
    </w:rPr>
  </w:style>
  <w:style w:type="character" w:customStyle="1" w:styleId="FootnoteTextChar">
    <w:name w:val="Footnote Text Char"/>
    <w:link w:val="FootnoteText"/>
    <w:rsid w:val="001F5F8C"/>
    <w:rPr>
      <w:lang w:val="ro-RO"/>
    </w:rPr>
  </w:style>
  <w:style w:type="table" w:customStyle="1" w:styleId="TableGrid1">
    <w:name w:val="Table Grid1"/>
    <w:basedOn w:val="TableNormal"/>
    <w:next w:val="TableGrid"/>
    <w:uiPriority w:val="39"/>
    <w:rsid w:val="001F5F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4F6"/>
    <w:pPr>
      <w:autoSpaceDE w:val="0"/>
      <w:autoSpaceDN w:val="0"/>
      <w:adjustRightInd w:val="0"/>
    </w:pPr>
    <w:rPr>
      <w:rFonts w:ascii="Code" w:eastAsia="Calibri" w:hAnsi="Code" w:cs="Code"/>
      <w:color w:val="000000"/>
      <w:sz w:val="24"/>
      <w:szCs w:val="24"/>
      <w:lang w:val="es-MX" w:eastAsia="en-US"/>
    </w:rPr>
  </w:style>
  <w:style w:type="character" w:customStyle="1" w:styleId="HeaderChar">
    <w:name w:val="Header Char"/>
    <w:basedOn w:val="DefaultParagraphFont"/>
    <w:link w:val="Header"/>
    <w:uiPriority w:val="99"/>
    <w:rsid w:val="005354F6"/>
    <w:rPr>
      <w:sz w:val="24"/>
      <w:szCs w:val="24"/>
      <w:lang w:eastAsia="en-US"/>
    </w:rPr>
  </w:style>
  <w:style w:type="character" w:customStyle="1" w:styleId="FooterChar">
    <w:name w:val="Footer Char"/>
    <w:basedOn w:val="DefaultParagraphFont"/>
    <w:link w:val="Footer"/>
    <w:uiPriority w:val="99"/>
    <w:rsid w:val="007C4A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ocu.com/ro/document/universitatea-babes-bolyai/aplicatii-informatice/note-de-curs/stilul-de-citare-al-academiei-romane/2589503/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edactareacademica.wordpress.com/2015/05/24/stilul-de-citare-al-academiei-roman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a.europa.eu/Lists/ECADocuments/SR18_21/SR_PROJECT_PERFORMANCE_RO.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1176</Words>
  <Characters>6706</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FD</Company>
  <LinksUpToDate>false</LinksUpToDate>
  <CharactersWithSpaces>7867</CharactersWithSpaces>
  <SharedDoc>false</SharedDoc>
  <HLinks>
    <vt:vector size="60" baseType="variant">
      <vt:variant>
        <vt:i4>6488108</vt:i4>
      </vt:variant>
      <vt:variant>
        <vt:i4>24</vt:i4>
      </vt:variant>
      <vt:variant>
        <vt:i4>0</vt:i4>
      </vt:variant>
      <vt:variant>
        <vt:i4>5</vt:i4>
      </vt:variant>
      <vt:variant>
        <vt:lpwstr>https://www.eca.europa.eu/Lists/ECADocuments/SR18_21/SR_PROJECT_PERFORMANCE_RO.pdf</vt:lpwstr>
      </vt:variant>
      <vt:variant>
        <vt:lpwstr/>
      </vt:variant>
      <vt:variant>
        <vt:i4>8126530</vt:i4>
      </vt:variant>
      <vt:variant>
        <vt:i4>21</vt:i4>
      </vt:variant>
      <vt:variant>
        <vt:i4>0</vt:i4>
      </vt:variant>
      <vt:variant>
        <vt:i4>5</vt:i4>
      </vt:variant>
      <vt:variant>
        <vt:lpwstr>https://redactareacademica.files.wordpress.com/2018/10/stilul_apa.pdf</vt:lpwstr>
      </vt:variant>
      <vt:variant>
        <vt:lpwstr/>
      </vt:variant>
      <vt:variant>
        <vt:i4>2621491</vt:i4>
      </vt:variant>
      <vt:variant>
        <vt:i4>18</vt:i4>
      </vt:variant>
      <vt:variant>
        <vt:i4>0</vt:i4>
      </vt:variant>
      <vt:variant>
        <vt:i4>5</vt:i4>
      </vt:variant>
      <vt:variant>
        <vt:lpwstr>https://www.studocu.com/ro/document/universitatea-babes-bolyai/aplicatii-informatice/note-de-curs/stilul-de-citare-al-academiei-romane/2589503/view</vt:lpwstr>
      </vt:variant>
      <vt:variant>
        <vt:lpwstr/>
      </vt:variant>
      <vt:variant>
        <vt:i4>4325451</vt:i4>
      </vt:variant>
      <vt:variant>
        <vt:i4>15</vt:i4>
      </vt:variant>
      <vt:variant>
        <vt:i4>0</vt:i4>
      </vt:variant>
      <vt:variant>
        <vt:i4>5</vt:i4>
      </vt:variant>
      <vt:variant>
        <vt:lpwstr>https://redactareacademica.wordpress.com/2015/05/24/stilul-de-citare-al-academiei-romane/</vt:lpwstr>
      </vt:variant>
      <vt:variant>
        <vt:lpwstr/>
      </vt:variant>
      <vt:variant>
        <vt:i4>3735642</vt:i4>
      </vt:variant>
      <vt:variant>
        <vt:i4>12</vt:i4>
      </vt:variant>
      <vt:variant>
        <vt:i4>0</vt:i4>
      </vt:variant>
      <vt:variant>
        <vt:i4>5</vt:i4>
      </vt:variant>
      <vt:variant>
        <vt:lpwstr>mailto:elisabeta.slabu@ugal.ro</vt:lpwstr>
      </vt:variant>
      <vt:variant>
        <vt:lpwstr/>
      </vt:variant>
      <vt:variant>
        <vt:i4>3735642</vt:i4>
      </vt:variant>
      <vt:variant>
        <vt:i4>9</vt:i4>
      </vt:variant>
      <vt:variant>
        <vt:i4>0</vt:i4>
      </vt:variant>
      <vt:variant>
        <vt:i4>5</vt:i4>
      </vt:variant>
      <vt:variant>
        <vt:lpwstr>mailto:elisabeta.slabu@ugal.ro</vt:lpwstr>
      </vt:variant>
      <vt:variant>
        <vt:lpwstr/>
      </vt:variant>
      <vt:variant>
        <vt:i4>786442</vt:i4>
      </vt:variant>
      <vt:variant>
        <vt:i4>6</vt:i4>
      </vt:variant>
      <vt:variant>
        <vt:i4>0</vt:i4>
      </vt:variant>
      <vt:variant>
        <vt:i4>5</vt:i4>
      </vt:variant>
      <vt:variant>
        <vt:lpwstr>https://drept.unitbv.ro/</vt:lpwstr>
      </vt:variant>
      <vt:variant>
        <vt:lpwstr/>
      </vt:variant>
      <vt:variant>
        <vt:i4>7798822</vt:i4>
      </vt:variant>
      <vt:variant>
        <vt:i4>3</vt:i4>
      </vt:variant>
      <vt:variant>
        <vt:i4>0</vt:i4>
      </vt:variant>
      <vt:variant>
        <vt:i4>5</vt:i4>
      </vt:variant>
      <vt:variant>
        <vt:lpwstr>http://www.usch.md/</vt:lpwstr>
      </vt:variant>
      <vt:variant>
        <vt:lpwstr/>
      </vt:variant>
      <vt:variant>
        <vt:i4>4259842</vt:i4>
      </vt:variant>
      <vt:variant>
        <vt:i4>0</vt:i4>
      </vt:variant>
      <vt:variant>
        <vt:i4>0</vt:i4>
      </vt:variant>
      <vt:variant>
        <vt:i4>5</vt:i4>
      </vt:variant>
      <vt:variant>
        <vt:lpwstr>https://fdsa.ugal.ro/</vt:lpwstr>
      </vt:variant>
      <vt:variant>
        <vt:lpwstr/>
      </vt:variant>
      <vt:variant>
        <vt:i4>1245225</vt:i4>
      </vt:variant>
      <vt:variant>
        <vt:i4>0</vt:i4>
      </vt:variant>
      <vt:variant>
        <vt:i4>0</vt:i4>
      </vt:variant>
      <vt:variant>
        <vt:i4>5</vt:i4>
      </vt:variant>
      <vt:variant>
        <vt:lpwstr>mailto:anamunteanu@gmail.com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Branza</dc:creator>
  <cp:keywords/>
  <cp:lastModifiedBy>Dana Robu</cp:lastModifiedBy>
  <cp:revision>4</cp:revision>
  <dcterms:created xsi:type="dcterms:W3CDTF">2024-02-15T10:27:00Z</dcterms:created>
  <dcterms:modified xsi:type="dcterms:W3CDTF">2025-03-03T13:32:00Z</dcterms:modified>
</cp:coreProperties>
</file>